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CD" w:rsidRDefault="00563ECD" w:rsidP="00F22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Консультативная помощь для родителей</w:t>
      </w:r>
    </w:p>
    <w:p w:rsidR="00D51436" w:rsidRPr="00F2248E" w:rsidRDefault="00F2248E" w:rsidP="00F22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1436">
        <w:rPr>
          <w:b/>
          <w:bCs/>
          <w:color w:val="000000"/>
          <w:sz w:val="28"/>
          <w:szCs w:val="28"/>
        </w:rPr>
        <w:t>РАЗВИТИЕ МЕЛКОЙ МОТОРИКИ И КООРДИНАЦИИ ДВИЖЕНИЙ РУК У ДЕТЕЙ МЛАДШЕГО</w:t>
      </w:r>
      <w:r w:rsidR="00D51436" w:rsidRPr="00256CC8">
        <w:rPr>
          <w:b/>
          <w:bCs/>
          <w:color w:val="000000"/>
          <w:sz w:val="28"/>
          <w:szCs w:val="28"/>
        </w:rPr>
        <w:t xml:space="preserve"> ДОШКОЛЬНОГО ВОЗРАСТА</w:t>
      </w:r>
    </w:p>
    <w:p w:rsidR="00D51436" w:rsidRPr="00F2248E" w:rsidRDefault="00240457" w:rsidP="00F2248E">
      <w:pPr>
        <w:pStyle w:val="af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40457">
        <w:rPr>
          <w:rFonts w:ascii="Cambria" w:hAnsi="Cambria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4in;margin-top:111.2pt;width:146.05pt;height:148.05pt;z-index:-3;visibility:visible">
            <v:imagedata r:id="rId4" o:title="" blacklevel="1966f"/>
          </v:shape>
        </w:pict>
      </w:r>
      <w:r w:rsidR="00D51436" w:rsidRPr="00835EA2">
        <w:rPr>
          <w:sz w:val="28"/>
          <w:szCs w:val="28"/>
        </w:rPr>
        <w:t xml:space="preserve">Уже давно доказано, что ребёнок, мелкие мышцы рук которого недостаточно развиты, испытывает огромные трудности при овладении речью, причём не только звукопроизношением, но и лексико-грамматической, фонетической, смысловой стороной речи.  А </w:t>
      </w:r>
      <w:proofErr w:type="gramStart"/>
      <w:r w:rsidR="00D51436" w:rsidRPr="00835EA2">
        <w:rPr>
          <w:sz w:val="28"/>
          <w:szCs w:val="28"/>
        </w:rPr>
        <w:t>в последствии</w:t>
      </w:r>
      <w:proofErr w:type="gramEnd"/>
      <w:r w:rsidR="00D51436" w:rsidRPr="00835EA2">
        <w:rPr>
          <w:sz w:val="28"/>
          <w:szCs w:val="28"/>
        </w:rPr>
        <w:t xml:space="preserve"> и при обучении в школе.</w:t>
      </w:r>
    </w:p>
    <w:p w:rsidR="00D51436" w:rsidRPr="00835EA2" w:rsidRDefault="00F2248E" w:rsidP="00F2248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436" w:rsidRPr="00835EA2">
        <w:rPr>
          <w:rFonts w:ascii="Times New Roman" w:hAnsi="Times New Roman"/>
          <w:sz w:val="28"/>
          <w:szCs w:val="28"/>
          <w:lang w:eastAsia="ru-RU"/>
        </w:rPr>
        <w:t xml:space="preserve">Конечно, существуют специальные упражнения для развития  мелкой моторики, но и обычные повседневные дела тоже помогут  вашему ребёнку. </w:t>
      </w:r>
      <w:r w:rsidR="00240457" w:rsidRPr="00240457">
        <w:rPr>
          <w:noProof/>
          <w:lang w:eastAsia="ru-RU"/>
        </w:rPr>
        <w:pict>
          <v:shape id="Рисунок 2" o:spid="_x0000_s1027" type="#_x0000_t75" style="position:absolute;left:0;text-align:left;margin-left:2in;margin-top:14.15pt;width:90pt;height:87.65pt;z-index:-1;visibility:visible;mso-position-horizontal-relative:text;mso-position-vertical-relative:text">
            <v:imagedata r:id="rId5" o:title=""/>
          </v:shape>
        </w:pict>
      </w:r>
    </w:p>
    <w:p w:rsidR="00D51436" w:rsidRPr="00835EA2" w:rsidRDefault="00D51436" w:rsidP="00F2248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EA2">
        <w:rPr>
          <w:rFonts w:ascii="Times New Roman" w:hAnsi="Times New Roman"/>
          <w:sz w:val="28"/>
          <w:szCs w:val="28"/>
          <w:lang w:eastAsia="ru-RU"/>
        </w:rPr>
        <w:t>Хорошо, если он научится завязывать шнурки на ботинках,  застёгивать и расстёгивать пуговицы. Всё это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делает пальчики  более ловкими.</w:t>
      </w:r>
    </w:p>
    <w:p w:rsidR="00D51436" w:rsidRPr="00835EA2" w:rsidRDefault="00240457" w:rsidP="00F2248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0457">
        <w:rPr>
          <w:noProof/>
          <w:lang w:eastAsia="ru-RU"/>
        </w:rPr>
        <w:pict>
          <v:shape id="Рисунок 1" o:spid="_x0000_s1028" type="#_x0000_t75" style="position:absolute;left:0;text-align:left;margin-left:-18pt;margin-top:61.6pt;width:290pt;height:163pt;z-index:-2;visibility:visible">
            <v:imagedata r:id="rId6" o:title="" blacklevel="1966f"/>
          </v:shape>
        </w:pict>
      </w:r>
      <w:r w:rsidR="00D51436" w:rsidRPr="00835EA2">
        <w:rPr>
          <w:rFonts w:ascii="Times New Roman" w:hAnsi="Times New Roman"/>
          <w:sz w:val="28"/>
          <w:szCs w:val="28"/>
          <w:lang w:eastAsia="ru-RU"/>
        </w:rPr>
        <w:t xml:space="preserve">Ребёнку наверняка понравится игра «тень на стене». Но сначала сами попробуйте сложить пальцы так, чтобы на стене появилась фигура, а потом предложите сделать это своему малышу.        </w:t>
      </w:r>
    </w:p>
    <w:p w:rsidR="00D51436" w:rsidRPr="00835EA2" w:rsidRDefault="00D51436" w:rsidP="00F2248E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EA2">
        <w:rPr>
          <w:rFonts w:ascii="Times New Roman" w:hAnsi="Times New Roman"/>
          <w:sz w:val="28"/>
          <w:szCs w:val="28"/>
          <w:lang w:eastAsia="ru-RU"/>
        </w:rPr>
        <w:t xml:space="preserve">В качестве самых простых развивающих игр можно использовать цветные палочки. Из них детям можно предложить  выкладывать разнообразные фигурки и композиции. Постепенно условия игры следует усложнять. Допустим, сначала попросить ребёнка сложить фигурку, используя пальцы обеих рук, потом – пальцы только левой руки, затем – только правой, лишь указательный и средний пальцы одной руки и так далее. </w:t>
      </w:r>
    </w:p>
    <w:p w:rsidR="00D51436" w:rsidRPr="00835EA2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EA2">
        <w:rPr>
          <w:rFonts w:ascii="Times New Roman" w:hAnsi="Times New Roman"/>
          <w:sz w:val="28"/>
          <w:szCs w:val="28"/>
          <w:lang w:eastAsia="ru-RU"/>
        </w:rPr>
        <w:t xml:space="preserve">Можно предложить своему ребёнку перелить воду из одного стакана в другой с помощью чайной ложки. </w:t>
      </w:r>
    </w:p>
    <w:p w:rsidR="00D51436" w:rsidRPr="00835EA2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EA2">
        <w:rPr>
          <w:rFonts w:ascii="Times New Roman" w:hAnsi="Times New Roman"/>
          <w:sz w:val="28"/>
          <w:szCs w:val="28"/>
          <w:lang w:eastAsia="ru-RU"/>
        </w:rPr>
        <w:t xml:space="preserve">Можно посоревноваться, кто быстрее перенесёт стакан воды на расстояние 10 – </w:t>
      </w:r>
      <w:smartTag w:uri="urn:schemas-microsoft-com:office:smarttags" w:element="metricconverter">
        <w:smartTagPr>
          <w:attr w:name="ProductID" w:val="20 метров"/>
        </w:smartTagPr>
        <w:r w:rsidRPr="00835EA2">
          <w:rPr>
            <w:rFonts w:ascii="Times New Roman" w:hAnsi="Times New Roman"/>
            <w:sz w:val="28"/>
            <w:szCs w:val="28"/>
            <w:lang w:eastAsia="ru-RU"/>
          </w:rPr>
          <w:t>20 метров</w:t>
        </w:r>
      </w:smartTag>
      <w:r w:rsidRPr="00835EA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3D70C4">
        <w:rPr>
          <w:rFonts w:ascii="Times New Roman" w:hAnsi="Times New Roman"/>
          <w:sz w:val="28"/>
          <w:u w:val="single"/>
        </w:rPr>
        <w:t>Кинезиологические</w:t>
      </w:r>
      <w:proofErr w:type="spellEnd"/>
      <w:r w:rsidRPr="003D70C4">
        <w:rPr>
          <w:rFonts w:ascii="Times New Roman" w:hAnsi="Times New Roman"/>
          <w:sz w:val="28"/>
          <w:u w:val="single"/>
        </w:rPr>
        <w:t xml:space="preserve"> упражнения</w:t>
      </w:r>
      <w:r>
        <w:rPr>
          <w:rFonts w:ascii="Times New Roman" w:hAnsi="Times New Roman"/>
          <w:sz w:val="28"/>
        </w:rPr>
        <w:t xml:space="preserve"> (или как их еще называют «Гимнастика мозга») – это комплекс движений, позволяющих активизировать межполушарное воздействие, развивать мозолистое тело, улучшить память, внимание, речь, пространственные представления, развить мелкую и крупную моторику, облегчить процесс чтения и письма, снизить утомляемость, излишнее напряжение, повысить </w:t>
      </w:r>
      <w:proofErr w:type="spellStart"/>
      <w:r>
        <w:rPr>
          <w:rFonts w:ascii="Times New Roman" w:hAnsi="Times New Roman"/>
          <w:sz w:val="28"/>
        </w:rPr>
        <w:t>стрессоустойчивость</w:t>
      </w:r>
      <w:proofErr w:type="spellEnd"/>
      <w:r>
        <w:rPr>
          <w:rFonts w:ascii="Times New Roman" w:hAnsi="Times New Roman"/>
          <w:sz w:val="28"/>
        </w:rPr>
        <w:t xml:space="preserve"> организма. Причем, чем интенсивнее нагрузка, тем значительнее эти изменения! 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"Работа кисти рук"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все </w:t>
      </w:r>
      <w:proofErr w:type="spellStart"/>
      <w:r>
        <w:rPr>
          <w:rFonts w:ascii="Times New Roman" w:hAnsi="Times New Roman"/>
          <w:sz w:val="28"/>
        </w:rPr>
        <w:t>кинезиологические</w:t>
      </w:r>
      <w:proofErr w:type="spellEnd"/>
      <w:r>
        <w:rPr>
          <w:rFonts w:ascii="Times New Roman" w:hAnsi="Times New Roman"/>
          <w:sz w:val="28"/>
        </w:rPr>
        <w:t xml:space="preserve"> упражнения для дошкольников легкие. Некоторые задания дети не могут выполнить, поэтому работа с кистями рук приходит на помощь воспитателям, логопедам и психологам. К тому же, такие действия развивают мелкую моторику рук, значит, и больше образовывается нервных связей между разными отделами мозга.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Упражнение заключается в том, что ребенок должен положить на стол кулак, потом поставить ладонь ребром, затем положить ладонь на поверхность. Задание отрабатывается руками поочередно, потом одновременно.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"Лягушка"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Ладошки на столе выполняют движения: правая лежит (вниз ладонью), левая сжата в кулак, затем наоборот. При каждой смене положения рук язык движется вправо, влево.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Необходимо напомнить, что 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</w:t>
      </w:r>
      <w:proofErr w:type="gramEnd"/>
      <w:r>
        <w:rPr>
          <w:rFonts w:ascii="Times New Roman" w:hAnsi="Times New Roman"/>
          <w:sz w:val="28"/>
        </w:rPr>
        <w:t xml:space="preserve"> В применении к моторным навыкам часто используется термин – ловкость.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«Колечко». 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</w:t>
      </w:r>
      <w:bookmarkStart w:id="0" w:name="_GoBack"/>
      <w:bookmarkEnd w:id="0"/>
      <w:r>
        <w:rPr>
          <w:rFonts w:ascii="Times New Roman" w:hAnsi="Times New Roman"/>
          <w:sz w:val="28"/>
        </w:rPr>
        <w:t>казательному пальцу) порядке.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Вначале упражнение выполняется каждой рукой отдельно, затем вместе.</w:t>
      </w:r>
    </w:p>
    <w:p w:rsidR="00D51436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«Кулак—ребро—ладонь». Ребенку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распрямленная ладонь на плоскости стола.</w:t>
      </w:r>
    </w:p>
    <w:p w:rsidR="00D51436" w:rsidRPr="00684B5D" w:rsidRDefault="00D51436" w:rsidP="00F2248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выполняет пробу вместе с педагогом, затем по памяти в течение 8—10 повторений моторной программы. Проба выполняется сначала правой рукой, потом — левой, затем — двумя руками вместе. При усвоении программы или при затруднениях в выполнении педагог предлагает ребенку помогать себе командами («кулак—ребро—ладонь»), произносимыми вслух или про себя.</w:t>
      </w:r>
    </w:p>
    <w:sectPr w:rsidR="00D51436" w:rsidRPr="00684B5D" w:rsidSect="00684B5D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4E7"/>
    <w:rsid w:val="000A36BD"/>
    <w:rsid w:val="00240457"/>
    <w:rsid w:val="00256CC8"/>
    <w:rsid w:val="003D70C4"/>
    <w:rsid w:val="00561633"/>
    <w:rsid w:val="00563ECD"/>
    <w:rsid w:val="00684B5D"/>
    <w:rsid w:val="00835EA2"/>
    <w:rsid w:val="008924E7"/>
    <w:rsid w:val="008F5048"/>
    <w:rsid w:val="00971BFB"/>
    <w:rsid w:val="00A9408C"/>
    <w:rsid w:val="00AB5D01"/>
    <w:rsid w:val="00BA23DA"/>
    <w:rsid w:val="00D51436"/>
    <w:rsid w:val="00F0153D"/>
    <w:rsid w:val="00F2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35EA2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23DA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23D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23D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23DA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A23DA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A23DA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A23DA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A23DA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A23DA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3DA"/>
    <w:rPr>
      <w:rFonts w:eastAsia="Times New Roman"/>
      <w:caps/>
      <w:color w:val="632423"/>
      <w:spacing w:val="20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BA23DA"/>
    <w:rPr>
      <w:caps/>
      <w:color w:val="632423"/>
      <w:spacing w:val="15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23DA"/>
    <w:rPr>
      <w:rFonts w:eastAsia="Times New Roman"/>
      <w:caps/>
      <w:color w:val="622423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23DA"/>
    <w:rPr>
      <w:rFonts w:eastAsia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23DA"/>
    <w:rPr>
      <w:rFonts w:eastAsia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A23DA"/>
    <w:rPr>
      <w:rFonts w:eastAsia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A23DA"/>
    <w:rPr>
      <w:rFonts w:eastAsia="Times New Roman"/>
      <w:i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A23DA"/>
    <w:rPr>
      <w:rFonts w:eastAsia="Times New Roman"/>
      <w:caps/>
      <w:spacing w:val="10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A23DA"/>
    <w:rPr>
      <w:rFonts w:eastAsia="Times New Roman"/>
      <w:i/>
      <w:caps/>
      <w:spacing w:val="10"/>
      <w:sz w:val="20"/>
    </w:rPr>
  </w:style>
  <w:style w:type="paragraph" w:styleId="a3">
    <w:name w:val="caption"/>
    <w:basedOn w:val="a"/>
    <w:next w:val="a"/>
    <w:uiPriority w:val="99"/>
    <w:qFormat/>
    <w:rsid w:val="00BA23D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BA23D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BA23DA"/>
    <w:rPr>
      <w:rFonts w:eastAsia="Times New Roman"/>
      <w:caps/>
      <w:color w:val="632423"/>
      <w:spacing w:val="50"/>
      <w:sz w:val="44"/>
    </w:rPr>
  </w:style>
  <w:style w:type="paragraph" w:styleId="a6">
    <w:name w:val="Subtitle"/>
    <w:basedOn w:val="a"/>
    <w:next w:val="a"/>
    <w:link w:val="a7"/>
    <w:uiPriority w:val="99"/>
    <w:qFormat/>
    <w:rsid w:val="00BA23DA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BA23DA"/>
    <w:rPr>
      <w:rFonts w:eastAsia="Times New Roman"/>
      <w:caps/>
      <w:spacing w:val="20"/>
      <w:sz w:val="18"/>
    </w:rPr>
  </w:style>
  <w:style w:type="character" w:styleId="a8">
    <w:name w:val="Strong"/>
    <w:basedOn w:val="a0"/>
    <w:uiPriority w:val="99"/>
    <w:qFormat/>
    <w:rsid w:val="00BA23DA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BA23DA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BA23DA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BA23DA"/>
  </w:style>
  <w:style w:type="paragraph" w:styleId="ac">
    <w:name w:val="List Paragraph"/>
    <w:basedOn w:val="a"/>
    <w:uiPriority w:val="99"/>
    <w:qFormat/>
    <w:rsid w:val="00BA23D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A23DA"/>
    <w:rPr>
      <w:rFonts w:eastAsia="Times New Roman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BA23DA"/>
    <w:rPr>
      <w:rFonts w:eastAsia="Times New Roman"/>
      <w:i/>
    </w:rPr>
  </w:style>
  <w:style w:type="paragraph" w:styleId="ad">
    <w:name w:val="Intense Quote"/>
    <w:basedOn w:val="a"/>
    <w:next w:val="a"/>
    <w:link w:val="ae"/>
    <w:uiPriority w:val="99"/>
    <w:qFormat/>
    <w:rsid w:val="00BA23D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BA23DA"/>
    <w:rPr>
      <w:rFonts w:eastAsia="Times New Roman"/>
      <w:caps/>
      <w:color w:val="622423"/>
      <w:spacing w:val="5"/>
      <w:sz w:val="20"/>
    </w:rPr>
  </w:style>
  <w:style w:type="character" w:styleId="af">
    <w:name w:val="Subtle Emphasis"/>
    <w:basedOn w:val="a0"/>
    <w:uiPriority w:val="99"/>
    <w:qFormat/>
    <w:rsid w:val="00BA23DA"/>
    <w:rPr>
      <w:i/>
    </w:rPr>
  </w:style>
  <w:style w:type="character" w:styleId="af0">
    <w:name w:val="Intense Emphasis"/>
    <w:basedOn w:val="a0"/>
    <w:uiPriority w:val="99"/>
    <w:qFormat/>
    <w:rsid w:val="00BA23DA"/>
    <w:rPr>
      <w:i/>
      <w:caps/>
      <w:spacing w:val="10"/>
      <w:sz w:val="20"/>
    </w:rPr>
  </w:style>
  <w:style w:type="character" w:styleId="af1">
    <w:name w:val="Subtle Reference"/>
    <w:basedOn w:val="a0"/>
    <w:uiPriority w:val="99"/>
    <w:qFormat/>
    <w:rsid w:val="00BA23DA"/>
    <w:rPr>
      <w:rFonts w:ascii="Calibri" w:hAnsi="Calibri"/>
      <w:i/>
      <w:color w:val="622423"/>
    </w:rPr>
  </w:style>
  <w:style w:type="character" w:styleId="af2">
    <w:name w:val="Intense Reference"/>
    <w:basedOn w:val="a0"/>
    <w:uiPriority w:val="99"/>
    <w:qFormat/>
    <w:rsid w:val="00BA23DA"/>
    <w:rPr>
      <w:rFonts w:ascii="Calibri" w:hAnsi="Calibri"/>
      <w:b/>
      <w:i/>
      <w:color w:val="622423"/>
    </w:rPr>
  </w:style>
  <w:style w:type="character" w:styleId="af3">
    <w:name w:val="Book Title"/>
    <w:basedOn w:val="a0"/>
    <w:uiPriority w:val="99"/>
    <w:qFormat/>
    <w:rsid w:val="00BA23DA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BA23DA"/>
    <w:pPr>
      <w:outlineLvl w:val="9"/>
    </w:pPr>
  </w:style>
  <w:style w:type="paragraph" w:styleId="af5">
    <w:name w:val="Normal (Web)"/>
    <w:basedOn w:val="a"/>
    <w:uiPriority w:val="99"/>
    <w:semiHidden/>
    <w:rsid w:val="00835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rsid w:val="00684B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B0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6</cp:revision>
  <cp:lastPrinted>2020-04-30T09:47:00Z</cp:lastPrinted>
  <dcterms:created xsi:type="dcterms:W3CDTF">2020-04-20T15:07:00Z</dcterms:created>
  <dcterms:modified xsi:type="dcterms:W3CDTF">2021-07-26T08:14:00Z</dcterms:modified>
</cp:coreProperties>
</file>