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AAEB6" w14:textId="77777777" w:rsidR="009B3B5B" w:rsidRDefault="009B3B5B" w:rsidP="009B3B5B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14:paraId="2C2D49BF" w14:textId="77777777" w:rsidR="009B3B5B" w:rsidRDefault="009B3B5B" w:rsidP="009B3B5B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14:paraId="6072DEC1" w14:textId="77777777" w:rsidR="009B3B5B" w:rsidRDefault="009B3B5B" w:rsidP="009B3B5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9B3B5B" w14:paraId="14018C05" w14:textId="77777777" w:rsidTr="009B3B5B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D87F0F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РАССМОТРЕНО</w:t>
            </w:r>
          </w:p>
          <w:p w14:paraId="598F4055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14:paraId="67A3ED92" w14:textId="77777777" w:rsidR="009B3B5B" w:rsidRDefault="009B3B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заседания</w:t>
            </w:r>
          </w:p>
          <w:p w14:paraId="16DDDB13" w14:textId="77777777" w:rsidR="009B3B5B" w:rsidRDefault="00CE2B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</w:t>
            </w:r>
            <w:r w:rsidR="00D52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  <w:r w:rsidR="009B3B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52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</w:t>
            </w:r>
            <w:r w:rsidR="009B3B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202</w:t>
            </w:r>
            <w:r w:rsidR="004E70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9B3B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 №</w:t>
            </w:r>
            <w:r w:rsidR="00D52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</w:t>
            </w:r>
          </w:p>
          <w:p w14:paraId="582A23FE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B3BB09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СОГЛАСОВАНО</w:t>
            </w:r>
          </w:p>
          <w:p w14:paraId="011B3A77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3аместитель директора </w:t>
            </w:r>
          </w:p>
          <w:p w14:paraId="0C9E93D1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A996F53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____________/ </w:t>
            </w:r>
          </w:p>
          <w:p w14:paraId="2B50A38D" w14:textId="457A288C" w:rsidR="009B3B5B" w:rsidRDefault="009B3B5B" w:rsidP="00D5252E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«0</w:t>
            </w:r>
            <w:r w:rsidR="00E8422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сентября 202</w:t>
            </w:r>
            <w:r w:rsidR="004E70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9F12AB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УТВЕРЖДАЮ</w:t>
            </w:r>
          </w:p>
          <w:p w14:paraId="249BF7AD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учреждения</w:t>
            </w:r>
          </w:p>
          <w:p w14:paraId="0E795B40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__________/ </w:t>
            </w:r>
            <w:r w:rsidR="004E70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Долгих В.Л.</w:t>
            </w:r>
          </w:p>
          <w:p w14:paraId="60AE70F4" w14:textId="12F5F2B3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от 0</w:t>
            </w:r>
            <w:r w:rsidR="00E8422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.09.202</w:t>
            </w:r>
            <w:r w:rsidR="004E70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г. </w:t>
            </w:r>
          </w:p>
          <w:p w14:paraId="1F301E27" w14:textId="77777777" w:rsidR="009B3B5B" w:rsidRDefault="009B3B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  <w:r w:rsidR="00D5252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</w:t>
            </w:r>
          </w:p>
        </w:tc>
      </w:tr>
    </w:tbl>
    <w:p w14:paraId="1A656B18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FCA31F0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AEAA332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6839B4B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1E955D4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F8E67BB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52E2FDF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7EF6E08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14:paraId="775CF195" w14:textId="77777777" w:rsidR="009B3B5B" w:rsidRDefault="009B3B5B" w:rsidP="009B3B5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14:paraId="43ACE8AD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</w:t>
      </w:r>
      <w:r w:rsidR="00C7231D" w:rsidRPr="00C7231D">
        <w:rPr>
          <w:rFonts w:ascii="Times New Roman" w:hAnsi="Times New Roman" w:cs="Times New Roman"/>
          <w:b/>
          <w:sz w:val="40"/>
          <w:szCs w:val="40"/>
        </w:rPr>
        <w:t>Настольный теннис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»</w:t>
      </w:r>
    </w:p>
    <w:p w14:paraId="5B66FEF3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14:paraId="194FA2C5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возраст воспитанников </w:t>
      </w:r>
      <w:r w:rsidR="001A546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16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-</w:t>
      </w:r>
      <w:r w:rsidR="001A546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17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</w:p>
    <w:p w14:paraId="1F242806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49203A75" w14:textId="77777777" w:rsidR="009B3B5B" w:rsidRDefault="00C7231D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72</w:t>
      </w:r>
      <w:r w:rsidR="009B3B5B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час</w:t>
      </w: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а</w:t>
      </w:r>
    </w:p>
    <w:p w14:paraId="746F70E5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14:paraId="724AEB96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3F3CD6FF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1C10D812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4D3DDF70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14:paraId="59B1AEAB" w14:textId="77777777" w:rsidR="009B3B5B" w:rsidRDefault="009B3B5B" w:rsidP="009B3B5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Автор рабочей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</w:t>
      </w:r>
      <w:r w:rsidR="00C7231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Приходько Ярослав Алексеевич</w:t>
      </w:r>
    </w:p>
    <w:p w14:paraId="1086ADF1" w14:textId="77777777" w:rsidR="009B3B5B" w:rsidRDefault="009B3B5B" w:rsidP="009B3B5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Педагог дополнительного образования                                                                    МБОУ «ЦО №15 «Луч» г. Белгорода</w:t>
      </w:r>
    </w:p>
    <w:p w14:paraId="19CBA589" w14:textId="77777777" w:rsidR="009B3B5B" w:rsidRDefault="009B3B5B" w:rsidP="009B3B5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</w:t>
      </w:r>
    </w:p>
    <w:p w14:paraId="349A27FA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8FC65EF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5DF3993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FB07545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F8FD31A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BA249D0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BF68155" w14:textId="77777777" w:rsidR="009B3B5B" w:rsidRDefault="009B3B5B" w:rsidP="009B3B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ACC92BE" w14:textId="77777777" w:rsidR="009B3B5B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52635FA" w14:textId="77777777" w:rsidR="009F0CA2" w:rsidRDefault="009B3B5B" w:rsidP="009B3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4E70CB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4E70C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учебный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</w:t>
      </w:r>
    </w:p>
    <w:p w14:paraId="15F17F14" w14:textId="77777777" w:rsidR="00EA77F3" w:rsidRPr="00E42BDD" w:rsidRDefault="009F0CA2" w:rsidP="00EA77F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0CA2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  <w:r w:rsidR="00EA77F3" w:rsidRPr="00E42BD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ПОЯСНИТЕЛЬНАЯ ЗАПИСКА</w:t>
      </w:r>
      <w:bookmarkStart w:id="0" w:name="_Hlk77408360"/>
    </w:p>
    <w:p w14:paraId="6CA4F223" w14:textId="77777777" w:rsidR="00EA77F3" w:rsidRPr="00E42BDD" w:rsidRDefault="00EA77F3" w:rsidP="00EA77F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EEA1AAF" w14:textId="77777777" w:rsidR="00EA77F3" w:rsidRPr="00E42BDD" w:rsidRDefault="00EA77F3" w:rsidP="00EA77F3">
      <w:pPr>
        <w:keepNext/>
        <w:shd w:val="clear" w:color="auto" w:fill="FFFFFF"/>
        <w:spacing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Данная программа по спортивно-оздоровительной направленности «Настольный теннис» составлена в соответствии с </w:t>
      </w:r>
      <w:r w:rsidRPr="00E42BDD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29 декабря 2012 г. № 273-ФЗ «Об образовании в Российской Федерации</w:t>
      </w:r>
      <w:r w:rsidRPr="00E42BD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Pr="00E42BD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, </w:t>
      </w:r>
      <w:r w:rsidRPr="00E42BD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приказом</w:t>
      </w:r>
      <w:r w:rsidRPr="00E42BD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Pr="00E42BDD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 просвещения Российской Федерации от 9 ноября 2018 г. № 196</w:t>
      </w:r>
      <w:r w:rsidRPr="00E42BD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</w:t>
      </w:r>
      <w:r w:rsidRPr="00E42BD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Pr="00E42BD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</w:p>
    <w:p w14:paraId="460E69B1" w14:textId="77777777" w:rsidR="00EA77F3" w:rsidRPr="00E42BDD" w:rsidRDefault="00EA77F3" w:rsidP="00EA77F3">
      <w:pPr>
        <w:pStyle w:val="a4"/>
        <w:spacing w:before="0" w:beforeAutospacing="0" w:after="0" w:afterAutospacing="0"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42BDD">
        <w:rPr>
          <w:rFonts w:eastAsia="Calibri"/>
          <w:color w:val="000000"/>
          <w:sz w:val="28"/>
          <w:szCs w:val="28"/>
          <w:lang w:eastAsia="en-US"/>
        </w:rPr>
        <w:t>Рабочая программа объединения дополнительного образования может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14:paraId="31F97508" w14:textId="77777777" w:rsidR="00EA77F3" w:rsidRPr="00E42BDD" w:rsidRDefault="00EA77F3" w:rsidP="00EA77F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sz w:val="28"/>
          <w:szCs w:val="28"/>
        </w:rPr>
        <w:t xml:space="preserve">Программа «Настольный теннис» является модифицируемой, ознакомительного уровня и имеет – физкультурно-спортивную </w:t>
      </w:r>
      <w:r w:rsidRPr="00E42BDD">
        <w:rPr>
          <w:rFonts w:ascii="Times New Roman" w:eastAsia="Times New Roman" w:hAnsi="Times New Roman" w:cs="Times New Roman"/>
          <w:b/>
          <w:sz w:val="28"/>
          <w:szCs w:val="28"/>
        </w:rPr>
        <w:t>направленность</w:t>
      </w:r>
      <w:r w:rsidRPr="00E42B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A0B838E" w14:textId="77777777" w:rsidR="00EA77F3" w:rsidRPr="00E42BDD" w:rsidRDefault="00EA77F3" w:rsidP="00EA77F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Образовательная деятельность по дополнительным общеобразовательным программам направлена на:</w:t>
      </w:r>
    </w:p>
    <w:p w14:paraId="36C2BBA6" w14:textId="77777777" w:rsidR="00EA77F3" w:rsidRDefault="00EA77F3" w:rsidP="00EA77F3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формирование и развитие </w:t>
      </w:r>
      <w:proofErr w:type="gramStart"/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творческих способностей</w:t>
      </w:r>
      <w:proofErr w:type="gramEnd"/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обучающихся;</w:t>
      </w:r>
    </w:p>
    <w:p w14:paraId="67A599B5" w14:textId="77777777" w:rsidR="00EA77F3" w:rsidRDefault="00EA77F3" w:rsidP="00EA77F3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удовлетворение </w:t>
      </w:r>
      <w:proofErr w:type="gramStart"/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индивидуальных потребностей</w:t>
      </w:r>
      <w:proofErr w:type="gramEnd"/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обучающихся в интеллектуальном, нравственном, художественно-эстетическом развитии, а также в занятиях физической культурой и спортом;</w:t>
      </w:r>
    </w:p>
    <w:p w14:paraId="57069CC1" w14:textId="77777777" w:rsidR="00EA77F3" w:rsidRDefault="00EA77F3" w:rsidP="00EA77F3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 культуры здорового и безопасного образа жизни;</w:t>
      </w:r>
    </w:p>
    <w:p w14:paraId="33B87673" w14:textId="77777777" w:rsidR="00EA77F3" w:rsidRPr="00E42BDD" w:rsidRDefault="00EA77F3" w:rsidP="00EA77F3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 духовно-нравственного, гражданско-патриотического, военно-патриотического, трудового воспитания обучающихся;</w:t>
      </w:r>
    </w:p>
    <w:p w14:paraId="46A4E78E" w14:textId="77777777" w:rsidR="00EA77F3" w:rsidRPr="00E42BDD" w:rsidRDefault="00EA77F3" w:rsidP="00EA77F3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</w:t>
      </w:r>
      <w:r w:rsidRPr="00E42BD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программы обусловлена тем, что появилась потребность у обучающихся старших классов в личном физическом совершенствовании своего мастерства через соревновательную деятельность в данном виде спорта.</w:t>
      </w:r>
    </w:p>
    <w:p w14:paraId="3F53FAE4" w14:textId="77777777" w:rsidR="00EA77F3" w:rsidRPr="00E42BDD" w:rsidRDefault="00EA77F3" w:rsidP="00EA77F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Целью</w:t>
      </w:r>
      <w:r w:rsidRPr="00E42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овладение навыками и умениями использовать средства и методы двигательной деятельности в разнообразных формах. </w:t>
      </w:r>
    </w:p>
    <w:p w14:paraId="13CCE189" w14:textId="77777777" w:rsidR="00EA77F3" w:rsidRPr="00E42BDD" w:rsidRDefault="00EA77F3" w:rsidP="00EA77F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Задачи программы</w:t>
      </w:r>
    </w:p>
    <w:p w14:paraId="35F4FD0B" w14:textId="77777777" w:rsidR="00EA77F3" w:rsidRPr="006B0C05" w:rsidRDefault="00EA77F3" w:rsidP="00EA77F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Образовательные:</w:t>
      </w:r>
    </w:p>
    <w:p w14:paraId="129C5249" w14:textId="77777777" w:rsidR="00EA77F3" w:rsidRPr="006B0C05" w:rsidRDefault="00EA77F3" w:rsidP="00EA77F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простейшим организационным навыкам, необходимых понятий и теоретических сведений по физической культуре и спорту;</w:t>
      </w:r>
    </w:p>
    <w:p w14:paraId="120D7258" w14:textId="77777777" w:rsidR="00EA77F3" w:rsidRPr="006B0C05" w:rsidRDefault="00EA77F3" w:rsidP="00EA77F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Воспитательные:</w:t>
      </w:r>
    </w:p>
    <w:p w14:paraId="28E859CF" w14:textId="77777777" w:rsidR="00EA77F3" w:rsidRPr="006B0C05" w:rsidRDefault="00EA77F3" w:rsidP="00EA77F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привычки к занятиям физической культурой и спортом как коллективно, так и самостоятельно.</w:t>
      </w:r>
    </w:p>
    <w:p w14:paraId="74CA2ABF" w14:textId="77777777" w:rsidR="00EA77F3" w:rsidRPr="006B0C05" w:rsidRDefault="00EA77F3" w:rsidP="00EA77F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Оздоровительные:</w:t>
      </w:r>
    </w:p>
    <w:p w14:paraId="0AD6C558" w14:textId="77777777" w:rsidR="00EA77F3" w:rsidRPr="006B0C05" w:rsidRDefault="00EA77F3" w:rsidP="00EA77F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двигательного опыта за счет овладения двигательными действиями;</w:t>
      </w:r>
    </w:p>
    <w:p w14:paraId="6C5D806E" w14:textId="77777777" w:rsidR="00EA77F3" w:rsidRPr="006B0C05" w:rsidRDefault="00EA77F3" w:rsidP="00EA77F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здоровья, физическое развитие и повышение работоспособности учащихся;</w:t>
      </w:r>
    </w:p>
    <w:p w14:paraId="5A14F664" w14:textId="77777777" w:rsidR="00EA77F3" w:rsidRPr="006B0C05" w:rsidRDefault="00EA77F3" w:rsidP="00EA77F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индивидуальных психических черт и особенностей в общении и коллективном взаимодействии средствами и методами </w:t>
      </w:r>
      <w:proofErr w:type="spellStart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командно</w:t>
      </w:r>
      <w:proofErr w:type="spellEnd"/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игровой деятельности;</w:t>
      </w:r>
    </w:p>
    <w:p w14:paraId="713D5309" w14:textId="77777777" w:rsidR="00EA77F3" w:rsidRPr="006B0C05" w:rsidRDefault="00EA77F3" w:rsidP="00EA77F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представлений об индивидуальных физических возможностях, адаптивных свойствах организма и способах их совершенствования в целях укрепления здоровья;</w:t>
      </w:r>
    </w:p>
    <w:p w14:paraId="58A77202" w14:textId="77777777" w:rsidR="00EA77F3" w:rsidRPr="006B0C05" w:rsidRDefault="00EA77F3" w:rsidP="00EA77F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основам физиологии и гигиены физического воспитания, профилактики травматизма, коррекции телосложения.</w:t>
      </w:r>
    </w:p>
    <w:p w14:paraId="2ACDACBE" w14:textId="77777777" w:rsidR="00EA77F3" w:rsidRPr="00E42BDD" w:rsidRDefault="00EA77F3" w:rsidP="00EA77F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проводятся на основе общих методических принципов. Используются методы наглядности (показ упражнения, демонстрация наглядных пособий), игровой и соревновательный. При изучении общеразвивающих упражнений, комплексов и игр показ должен быть целостным и образцовым, а объяснение – элементарным и простым.</w:t>
      </w:r>
    </w:p>
    <w:p w14:paraId="2F68ABB9" w14:textId="77777777" w:rsidR="00EA77F3" w:rsidRPr="00E42BDD" w:rsidRDefault="00EA77F3" w:rsidP="00EA77F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</w:pPr>
      <w:r w:rsidRPr="00E42B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Отличительной особенностью данной образовательной программы от уроков физической культуры, является направленность на формирование учебно-исследовательских навыков, развитие интереса к предмету. </w:t>
      </w:r>
    </w:p>
    <w:p w14:paraId="5D90A29C" w14:textId="77777777" w:rsidR="00EA77F3" w:rsidRPr="00E42BDD" w:rsidRDefault="00EA77F3" w:rsidP="00EA77F3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занятий:</w:t>
      </w:r>
    </w:p>
    <w:p w14:paraId="10BB22AD" w14:textId="77777777" w:rsidR="00EA77F3" w:rsidRDefault="00EA77F3" w:rsidP="00EA77F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групповые и индивидуальные формы занятий </w:t>
      </w:r>
    </w:p>
    <w:p w14:paraId="762DFED1" w14:textId="77777777" w:rsidR="00EA77F3" w:rsidRDefault="00EA77F3" w:rsidP="00EA77F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теоретические, практические, комбинированные. Комбинированная форма используется чаще и включает теоретическую: беседу, инструктаж, просмотр иллюстраций – и практическую части: ОФП и игры;</w:t>
      </w:r>
    </w:p>
    <w:p w14:paraId="5D958C10" w14:textId="77777777" w:rsidR="00EA77F3" w:rsidRDefault="00EA77F3" w:rsidP="00EA77F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оздоровительной направленности;</w:t>
      </w:r>
    </w:p>
    <w:p w14:paraId="4D2B30A2" w14:textId="77777777" w:rsidR="00EA77F3" w:rsidRDefault="00EA77F3" w:rsidP="00EA77F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праздники;</w:t>
      </w:r>
    </w:p>
    <w:p w14:paraId="0CF58322" w14:textId="77777777" w:rsidR="00EA77F3" w:rsidRDefault="00EA77F3" w:rsidP="00EA77F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соревнования;</w:t>
      </w:r>
    </w:p>
    <w:p w14:paraId="41B45F61" w14:textId="77777777" w:rsidR="00EA77F3" w:rsidRDefault="00EA77F3" w:rsidP="00EA77F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эстафеты;</w:t>
      </w:r>
    </w:p>
    <w:p w14:paraId="3FBBF6A3" w14:textId="77777777" w:rsidR="00EA77F3" w:rsidRPr="006B0C05" w:rsidRDefault="00EA77F3" w:rsidP="00EA77F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домашние задания.</w:t>
      </w:r>
    </w:p>
    <w:p w14:paraId="28F1A25C" w14:textId="77777777" w:rsidR="00EA77F3" w:rsidRPr="00E42BDD" w:rsidRDefault="00EA77F3" w:rsidP="00EA77F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BDD">
        <w:rPr>
          <w:rFonts w:ascii="Times New Roman" w:hAnsi="Times New Roman" w:cs="Times New Roman"/>
          <w:b/>
          <w:bCs/>
          <w:sz w:val="28"/>
          <w:szCs w:val="28"/>
        </w:rPr>
        <w:t>Сроки реализации, режим программы</w:t>
      </w:r>
    </w:p>
    <w:p w14:paraId="58EE606A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программа «Настольный теннис» общий срок реализации – 1 год. </w:t>
      </w:r>
      <w:r w:rsidRPr="00E42BDD">
        <w:rPr>
          <w:rStyle w:val="FontStyle33"/>
          <w:sz w:val="28"/>
          <w:szCs w:val="28"/>
        </w:rPr>
        <w:t>Программа включает в себя теоретическую и практическую часть. В теоретической части рассматриваются вопросы техники и тактики игры в «Настольный теннис». В практической части углублено изучаются технические приемы и тактические комбинации.</w:t>
      </w:r>
    </w:p>
    <w:p w14:paraId="4BF596CD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В группы для занятий «Настольный теннис» принимаются обучающиеся в возрасте 13-15 лет, имеющие допуск врача. </w:t>
      </w:r>
    </w:p>
    <w:p w14:paraId="27A71D93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Наполняемость учебных групп – не более 25 человек. </w:t>
      </w:r>
    </w:p>
    <w:p w14:paraId="512667D8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Периодичность проведения занятий по программе – 1 раз в неделю по 2 академических часа. </w:t>
      </w:r>
    </w:p>
    <w:p w14:paraId="496AA255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По окончании реализации программы каждый обучающийся должен: </w:t>
      </w:r>
    </w:p>
    <w:p w14:paraId="1AE2810E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lastRenderedPageBreak/>
        <w:t xml:space="preserve">- освоить теоретический раздел программы; </w:t>
      </w:r>
    </w:p>
    <w:p w14:paraId="7E7DB852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- научиться выполнять объемы тренировочных нагрузок, предусмотренных программными требованиями; </w:t>
      </w:r>
    </w:p>
    <w:p w14:paraId="38151182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 xml:space="preserve">- овладеть базовой и специальной техникой, скоростными, кондиционными и координационными упражнениями, соответствующими этапу обучения. </w:t>
      </w:r>
    </w:p>
    <w:p w14:paraId="1B4D7B79" w14:textId="77777777" w:rsidR="00EA77F3" w:rsidRPr="00E42BDD" w:rsidRDefault="00EA77F3" w:rsidP="00EA77F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>Основной формой подведения итогов работы по программе являются спортивные соревнования по «Настольный теннис» и выполнение контрольных нормативов.</w:t>
      </w:r>
    </w:p>
    <w:p w14:paraId="0686A33B" w14:textId="77777777" w:rsidR="00EA77F3" w:rsidRPr="00E42BDD" w:rsidRDefault="00EA77F3" w:rsidP="00EA77F3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BDD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E42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 приёмы учебно-воспитательного процесса:</w:t>
      </w:r>
    </w:p>
    <w:p w14:paraId="7630D2D7" w14:textId="77777777" w:rsidR="00EA77F3" w:rsidRPr="006B0C05" w:rsidRDefault="00EA77F3" w:rsidP="00EA77F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информационно-познавательные (беседы, показ);</w:t>
      </w:r>
    </w:p>
    <w:p w14:paraId="4A157C17" w14:textId="77777777" w:rsidR="00EA77F3" w:rsidRPr="006B0C05" w:rsidRDefault="00EA77F3" w:rsidP="00EA77F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 (развивающие игры);</w:t>
      </w:r>
    </w:p>
    <w:p w14:paraId="35464D1B" w14:textId="77777777" w:rsidR="00EA77F3" w:rsidRPr="006B0C05" w:rsidRDefault="00EA77F3" w:rsidP="00EA77F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контроля и самоконтроля (самоанализ, тестирование, беседы).</w:t>
      </w:r>
    </w:p>
    <w:p w14:paraId="6508DAF9" w14:textId="77777777" w:rsidR="00EA77F3" w:rsidRPr="00E42BDD" w:rsidRDefault="00EA77F3" w:rsidP="00EA77F3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42BDD">
        <w:rPr>
          <w:rFonts w:ascii="Times New Roman" w:hAnsi="Times New Roman" w:cs="Times New Roman"/>
          <w:b/>
          <w:iCs/>
          <w:sz w:val="28"/>
          <w:szCs w:val="28"/>
        </w:rPr>
        <w:t>Методическое обеспечение образовательной программы</w:t>
      </w:r>
    </w:p>
    <w:p w14:paraId="1FC57E51" w14:textId="77777777" w:rsidR="00EA77F3" w:rsidRPr="00E42BDD" w:rsidRDefault="00EA77F3" w:rsidP="00EA77F3">
      <w:p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42BDD">
        <w:rPr>
          <w:rFonts w:ascii="Times New Roman" w:hAnsi="Times New Roman" w:cs="Times New Roman"/>
          <w:sz w:val="28"/>
          <w:szCs w:val="28"/>
        </w:rPr>
        <w:t>Для обучения тактики и техники надо всегда иметь раздаточный материал, инструкционные и технологические карты, упражнения. Это очень облегчает задачу обучения. Методическим приёмом является введение соответствующих ограничений в действиях игроков защиты и нападения и введение условностей</w:t>
      </w:r>
      <w:bookmarkEnd w:id="0"/>
    </w:p>
    <w:p w14:paraId="768BA690" w14:textId="77777777" w:rsidR="00EA77F3" w:rsidRPr="00E42BDD" w:rsidRDefault="00EA77F3" w:rsidP="00EA77F3">
      <w:pPr>
        <w:spacing w:after="16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42BDD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Материально-техническая база для реализации программы</w:t>
      </w:r>
    </w:p>
    <w:p w14:paraId="6681EAE8" w14:textId="77777777" w:rsidR="00EA77F3" w:rsidRDefault="00EA77F3" w:rsidP="00EA77F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зал</w:t>
      </w:r>
    </w:p>
    <w:p w14:paraId="211DA538" w14:textId="77777777" w:rsidR="00EA77F3" w:rsidRDefault="00EA77F3" w:rsidP="00EA77F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инвентарь:</w:t>
      </w:r>
    </w:p>
    <w:p w14:paraId="09580E25" w14:textId="77777777" w:rsidR="00EA77F3" w:rsidRDefault="00EA77F3" w:rsidP="00EA77F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секундомер электронный</w:t>
      </w:r>
    </w:p>
    <w:p w14:paraId="122348C8" w14:textId="77777777" w:rsidR="00EA77F3" w:rsidRDefault="00EA77F3" w:rsidP="00EA77F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мячи теннисные</w:t>
      </w:r>
    </w:p>
    <w:p w14:paraId="6EABE1FE" w14:textId="77777777" w:rsidR="00EA77F3" w:rsidRDefault="00EA77F3" w:rsidP="00EA77F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мячи набивные </w:t>
      </w:r>
    </w:p>
    <w:p w14:paraId="5309B619" w14:textId="77777777" w:rsidR="00EA77F3" w:rsidRDefault="00EA77F3" w:rsidP="00EA77F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теннисные столы</w:t>
      </w:r>
    </w:p>
    <w:p w14:paraId="369BBB6B" w14:textId="77777777" w:rsidR="00EA77F3" w:rsidRPr="006B0C05" w:rsidRDefault="00EA77F3" w:rsidP="00EA77F3">
      <w:pPr>
        <w:pStyle w:val="a3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0C05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учебно-методическая литература по настольному теннису</w:t>
      </w:r>
    </w:p>
    <w:p w14:paraId="0F71C5A6" w14:textId="77777777" w:rsidR="00237061" w:rsidRDefault="00EA77F3" w:rsidP="00EA77F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</w:t>
      </w:r>
    </w:p>
    <w:p w14:paraId="1AB8399D" w14:textId="77777777" w:rsidR="001A5462" w:rsidRPr="00EA77F3" w:rsidRDefault="001A5462" w:rsidP="00EA77F3">
      <w:pPr>
        <w:pStyle w:val="a3"/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СОДЕРЖАНИЕ  </w:t>
      </w:r>
      <w:r w:rsidRPr="00EA77F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  <w:t xml:space="preserve"> </w:t>
      </w:r>
      <w:r w:rsidRPr="00EA77F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ПРОГРАММЫ</w:t>
      </w:r>
    </w:p>
    <w:p w14:paraId="2886FA61" w14:textId="77777777" w:rsidR="001A5462" w:rsidRPr="00EA77F3" w:rsidRDefault="001A5462" w:rsidP="00EA77F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iCs/>
          <w:sz w:val="28"/>
          <w:szCs w:val="28"/>
        </w:rPr>
        <w:t>Учебный план</w:t>
      </w:r>
    </w:p>
    <w:tbl>
      <w:tblPr>
        <w:tblW w:w="7518" w:type="dxa"/>
        <w:jc w:val="center"/>
        <w:tblLayout w:type="fixed"/>
        <w:tblLook w:val="0000" w:firstRow="0" w:lastRow="0" w:firstColumn="0" w:lastColumn="0" w:noHBand="0" w:noVBand="0"/>
      </w:tblPr>
      <w:tblGrid>
        <w:gridCol w:w="1139"/>
        <w:gridCol w:w="5245"/>
        <w:gridCol w:w="1134"/>
      </w:tblGrid>
      <w:tr w:rsidR="001A5462" w:rsidRPr="00EA77F3" w14:paraId="3BB3FC32" w14:textId="77777777" w:rsidTr="001A5462">
        <w:trPr>
          <w:cantSplit/>
          <w:trHeight w:hRule="exact" w:val="369"/>
          <w:jc w:val="center"/>
        </w:trPr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01382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7E394BDF" w14:textId="77777777" w:rsidR="001A5462" w:rsidRPr="00EA77F3" w:rsidRDefault="001A5462" w:rsidP="001A546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20AE8F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разделов, </w:t>
            </w:r>
          </w:p>
          <w:p w14:paraId="3BD58A3A" w14:textId="77777777" w:rsidR="001A5462" w:rsidRPr="00EA77F3" w:rsidRDefault="001A5462" w:rsidP="001A546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AAAA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</w:tr>
      <w:tr w:rsidR="001A5462" w:rsidRPr="00EA77F3" w14:paraId="63AD6485" w14:textId="77777777" w:rsidTr="001A5462">
        <w:trPr>
          <w:cantSplit/>
          <w:trHeight w:val="570"/>
          <w:jc w:val="center"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EEC19" w14:textId="77777777" w:rsidR="001A5462" w:rsidRPr="00EA77F3" w:rsidRDefault="001A5462" w:rsidP="001A5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143E12" w14:textId="77777777" w:rsidR="001A5462" w:rsidRPr="00EA77F3" w:rsidRDefault="001A5462" w:rsidP="001A5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FADA" w14:textId="77777777" w:rsidR="001A5462" w:rsidRPr="00EA77F3" w:rsidRDefault="001A5462" w:rsidP="001A5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462" w:rsidRPr="00EA77F3" w14:paraId="25946A77" w14:textId="77777777" w:rsidTr="001A5462">
        <w:trPr>
          <w:trHeight w:val="300"/>
          <w:jc w:val="center"/>
        </w:trPr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DF62EAB" w14:textId="77777777" w:rsidR="001A5462" w:rsidRPr="00EA77F3" w:rsidRDefault="001A5462" w:rsidP="001A546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68FC43" w14:textId="77777777" w:rsidR="001A5462" w:rsidRPr="00EA77F3" w:rsidRDefault="001A5462" w:rsidP="001A546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A25B46" w14:textId="77777777" w:rsidR="001A5462" w:rsidRPr="00EA77F3" w:rsidRDefault="001A5462" w:rsidP="001A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1A5462" w:rsidRPr="00EA77F3" w14:paraId="59F0ACB1" w14:textId="77777777" w:rsidTr="001A5462">
        <w:trPr>
          <w:trHeight w:val="400"/>
          <w:jc w:val="center"/>
        </w:trPr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9C52F7F" w14:textId="77777777" w:rsidR="001A5462" w:rsidRPr="00EA77F3" w:rsidRDefault="001A5462" w:rsidP="001A54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BBF3EE" w14:textId="77777777" w:rsidR="001A5462" w:rsidRPr="00EA77F3" w:rsidRDefault="001A5462" w:rsidP="001A54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89AE4E" w14:textId="77777777" w:rsidR="001A5462" w:rsidRPr="00EA77F3" w:rsidRDefault="001A5462" w:rsidP="001A546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1A5462" w:rsidRPr="00EA77F3" w14:paraId="03F89E0A" w14:textId="77777777" w:rsidTr="001A5462">
        <w:trPr>
          <w:trHeight w:val="363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DF1A6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CC1DA1" w14:textId="77777777" w:rsidR="001A5462" w:rsidRPr="00EA77F3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99AFC3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1A5462" w:rsidRPr="00EA77F3" w14:paraId="21A9A3FD" w14:textId="77777777" w:rsidTr="001A5462">
        <w:trPr>
          <w:trHeight w:val="357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3A312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23E7A5" w14:textId="77777777" w:rsidR="001A5462" w:rsidRPr="00EA77F3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7A7365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1A5462" w:rsidRPr="00EA77F3" w14:paraId="78167A61" w14:textId="77777777" w:rsidTr="001A5462">
        <w:trPr>
          <w:trHeight w:val="375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4E087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2656B0" w14:textId="77777777" w:rsidR="001A5462" w:rsidRPr="00EA77F3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Тактическая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D867E4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1A5462" w:rsidRPr="00EA77F3" w14:paraId="2691FDF6" w14:textId="77777777" w:rsidTr="001A5462">
        <w:trPr>
          <w:trHeight w:val="525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1D24D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CD9F93" w14:textId="77777777" w:rsidR="001A5462" w:rsidRPr="00EA77F3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Игровая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6FAECF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1A5462" w:rsidRPr="00EA77F3" w14:paraId="00CB6437" w14:textId="77777777" w:rsidTr="001A5462">
        <w:trPr>
          <w:trHeight w:val="264"/>
          <w:jc w:val="center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89A23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CE0D67" w14:textId="77777777" w:rsidR="001A5462" w:rsidRPr="00EA77F3" w:rsidRDefault="001A5462" w:rsidP="001A546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испытания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E4F659" w14:textId="77777777" w:rsidR="001A5462" w:rsidRPr="00EA77F3" w:rsidRDefault="001A5462" w:rsidP="001A5462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</w:tbl>
    <w:p w14:paraId="15D04815" w14:textId="77777777" w:rsidR="001A5462" w:rsidRPr="00EA77F3" w:rsidRDefault="001A5462" w:rsidP="001A5462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26A06A6" w14:textId="77777777" w:rsidR="001A5462" w:rsidRPr="00EA77F3" w:rsidRDefault="001A5462" w:rsidP="0023706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учебно-тематического плана</w:t>
      </w: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688DFC69" w14:textId="77777777" w:rsidR="001A5462" w:rsidRPr="00EA77F3" w:rsidRDefault="001A5462" w:rsidP="001A5462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Style w:val="c39"/>
          <w:rFonts w:ascii="Times New Roman" w:hAnsi="Times New Roman" w:cs="Times New Roman"/>
          <w:b/>
          <w:bCs/>
          <w:color w:val="000000"/>
          <w:sz w:val="28"/>
          <w:szCs w:val="28"/>
        </w:rPr>
        <w:t>Теоретическая подготовка</w:t>
      </w:r>
    </w:p>
    <w:p w14:paraId="2A19322B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39"/>
          <w:b/>
          <w:bCs/>
          <w:color w:val="000000"/>
          <w:sz w:val="28"/>
          <w:szCs w:val="28"/>
        </w:rPr>
        <w:t>Тема 1. Физическая культура и спорт в России.  Состояние и развитие настольного тенниса в России.</w:t>
      </w:r>
    </w:p>
    <w:p w14:paraId="23A67649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49"/>
          <w:b/>
          <w:bCs/>
          <w:i/>
          <w:iCs/>
          <w:color w:val="000000"/>
          <w:sz w:val="28"/>
          <w:szCs w:val="28"/>
        </w:rPr>
        <w:t>          Содержание:</w:t>
      </w:r>
      <w:r w:rsidRPr="00EA77F3">
        <w:rPr>
          <w:rStyle w:val="c24"/>
          <w:i/>
          <w:iCs/>
          <w:color w:val="000000"/>
          <w:sz w:val="28"/>
          <w:szCs w:val="28"/>
        </w:rPr>
        <w:t> </w:t>
      </w:r>
      <w:r w:rsidRPr="00EA77F3">
        <w:rPr>
          <w:rStyle w:val="c9"/>
          <w:color w:val="000000"/>
          <w:sz w:val="28"/>
          <w:szCs w:val="28"/>
        </w:rPr>
        <w:t>Понятие «физическая культура». Физическая культура как составная часть общей культуры. Значение физической культуры для укрепления здоровья, физического развития. Роль физической культуры в воспитании молодежи.</w:t>
      </w:r>
    </w:p>
    <w:p w14:paraId="4414A01E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 История развития настольного тенниса в мире и нашей стране. Достижения теннисистов России на мировой арене. Количество занимающихся в России и в мире.</w:t>
      </w:r>
    </w:p>
    <w:p w14:paraId="664F7151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39"/>
          <w:b/>
          <w:bCs/>
          <w:color w:val="000000"/>
          <w:sz w:val="28"/>
          <w:szCs w:val="28"/>
        </w:rPr>
        <w:t>Тема 2. Воспитание нравственных и волевых качеств спортсмена. Влияние физических упражнений на организм спортсмена.</w:t>
      </w:r>
    </w:p>
    <w:p w14:paraId="10BB2923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39"/>
          <w:b/>
          <w:bCs/>
          <w:color w:val="000000"/>
          <w:sz w:val="28"/>
          <w:szCs w:val="28"/>
        </w:rPr>
        <w:t>          </w:t>
      </w:r>
      <w:r w:rsidRPr="00EA77F3">
        <w:rPr>
          <w:rStyle w:val="c49"/>
          <w:b/>
          <w:bCs/>
          <w:i/>
          <w:iCs/>
          <w:color w:val="000000"/>
          <w:sz w:val="28"/>
          <w:szCs w:val="28"/>
        </w:rPr>
        <w:t>Содержание: </w:t>
      </w:r>
      <w:r w:rsidRPr="00EA77F3">
        <w:rPr>
          <w:rStyle w:val="c9"/>
          <w:color w:val="000000"/>
          <w:sz w:val="28"/>
          <w:szCs w:val="28"/>
        </w:rPr>
        <w:t>Мотивация к регулярным занятиям спортом. Спортивно-эстетическое воспитание. Воспитание чувства ответственности перед коллективом. Инициативность, самостоятельность и творческое отношение к тренировкам.</w:t>
      </w:r>
    </w:p>
    <w:p w14:paraId="7725EF17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lastRenderedPageBreak/>
        <w:t>Понятия об утомлении и переутомлении. Причины утомления. Субъективные и объективные признаки утомления. Переутомление. Перенапряжение. Восстановительные мероприятия в спорте. Проведение восстановительных мероприятий после напряженных тренировочных нагрузок.</w:t>
      </w:r>
    </w:p>
    <w:p w14:paraId="05523B39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39"/>
          <w:b/>
          <w:bCs/>
          <w:color w:val="000000"/>
          <w:sz w:val="28"/>
          <w:szCs w:val="28"/>
        </w:rPr>
        <w:t>Тема 3. Гигиенические требования к занимающимся спортом. Профилактика заболеваемости и травматизма в спорте.</w:t>
      </w:r>
    </w:p>
    <w:p w14:paraId="3EB6A28B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39"/>
          <w:b/>
          <w:bCs/>
          <w:color w:val="000000"/>
          <w:sz w:val="28"/>
          <w:szCs w:val="28"/>
        </w:rPr>
        <w:t>          </w:t>
      </w:r>
      <w:r w:rsidRPr="00EA77F3">
        <w:rPr>
          <w:rStyle w:val="c49"/>
          <w:b/>
          <w:bCs/>
          <w:i/>
          <w:iCs/>
          <w:color w:val="000000"/>
          <w:sz w:val="28"/>
          <w:szCs w:val="28"/>
        </w:rPr>
        <w:t>Содержание:</w:t>
      </w:r>
      <w:r w:rsidRPr="00EA77F3">
        <w:rPr>
          <w:rStyle w:val="c39"/>
          <w:b/>
          <w:bCs/>
          <w:color w:val="000000"/>
          <w:sz w:val="28"/>
          <w:szCs w:val="28"/>
        </w:rPr>
        <w:t> </w:t>
      </w:r>
      <w:r w:rsidRPr="00EA77F3">
        <w:rPr>
          <w:rStyle w:val="c9"/>
          <w:color w:val="000000"/>
          <w:sz w:val="28"/>
          <w:szCs w:val="28"/>
        </w:rPr>
        <w:t>Понятия о гигиене. Гигиена тела. Гигиенические требования к спортивной одежде и обуви. Значение дыхания для жизнедеятельности организма. Понятия о рациональном питании и общем расходе энергии. Гигиенические требования к питанию обучающихся. Значение витаминов и минеральных солей, их нормы. Режим питания. Пищевые отравления и их профилактика. Режим дня спортсмена. Значение сна, утренней гигиенической гимнастики для юного спортсмена. Вредные привычки – курение, употребление спиртных напитков. Профилактика вредных привычек.</w:t>
      </w:r>
    </w:p>
    <w:p w14:paraId="7F86881B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         Простудные заболевания у спортсменов. Причины и профилактика. Закаливание организма спортсмена. Предупреждение инфекционных заболеваний, источники инфекций и пути их распространения. Травматизм в процессе занятий настольным теннисом; оказание первой доврачебной помощи при несчастных случаях, приёмы искусственного дыхания, транспортировка пострадавшего. Профилактика спортивного травматизма. Временные ограничения и противопоказания к тренировочным занятиям и соревнованиям.</w:t>
      </w:r>
    </w:p>
    <w:p w14:paraId="67207D4D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39"/>
          <w:b/>
          <w:bCs/>
          <w:color w:val="000000"/>
          <w:sz w:val="28"/>
          <w:szCs w:val="28"/>
        </w:rPr>
        <w:t>Тема 4. Основы техники и техническая подготовка</w:t>
      </w:r>
    </w:p>
    <w:p w14:paraId="6473D8CC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EA77F3">
        <w:rPr>
          <w:rStyle w:val="c49"/>
          <w:b/>
          <w:bCs/>
          <w:i/>
          <w:iCs/>
          <w:color w:val="000000"/>
          <w:sz w:val="28"/>
          <w:szCs w:val="28"/>
        </w:rPr>
        <w:t>Содержание:</w:t>
      </w:r>
      <w:r w:rsidRPr="00EA77F3">
        <w:rPr>
          <w:rStyle w:val="c39"/>
          <w:b/>
          <w:bCs/>
          <w:color w:val="000000"/>
          <w:sz w:val="28"/>
          <w:szCs w:val="28"/>
        </w:rPr>
        <w:t> </w:t>
      </w:r>
      <w:r w:rsidRPr="00EA77F3">
        <w:rPr>
          <w:rStyle w:val="c9"/>
          <w:color w:val="000000"/>
          <w:sz w:val="28"/>
          <w:szCs w:val="28"/>
        </w:rPr>
        <w:t>Основные сведения о технике игры, о её значении для роста спортивного мастерства. Средства и методы технической подготовки. Классификация и анализ техники изучаемых приёмов игры.</w:t>
      </w:r>
    </w:p>
    <w:p w14:paraId="4B51048B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24"/>
          <w:i/>
          <w:iCs/>
          <w:color w:val="000000"/>
          <w:sz w:val="28"/>
          <w:szCs w:val="28"/>
        </w:rPr>
        <w:t>Обучающиеся должны знать:</w:t>
      </w:r>
      <w:r w:rsidRPr="00EA77F3">
        <w:rPr>
          <w:rStyle w:val="c11"/>
          <w:color w:val="000000"/>
          <w:sz w:val="28"/>
          <w:szCs w:val="28"/>
        </w:rPr>
        <w:t> </w:t>
      </w:r>
    </w:p>
    <w:p w14:paraId="7E281AB0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- Гигиенические требования к обучающимся</w:t>
      </w:r>
    </w:p>
    <w:p w14:paraId="6394DC1A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- Режим дня спортсмена</w:t>
      </w:r>
    </w:p>
    <w:p w14:paraId="60CCCF8C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- Естественные основы по защите организма и профилактике заболеваний  </w:t>
      </w:r>
    </w:p>
    <w:p w14:paraId="2C432299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- Историю развития настольного тенниса в России и терминологию избранной игры</w:t>
      </w:r>
    </w:p>
    <w:p w14:paraId="26932146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24"/>
          <w:i/>
          <w:iCs/>
          <w:color w:val="000000"/>
          <w:sz w:val="28"/>
          <w:szCs w:val="28"/>
        </w:rPr>
        <w:t>Уметь:</w:t>
      </w:r>
    </w:p>
    <w:p w14:paraId="75703E29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- Составлять режим дня и руководствоваться им. Закалять свой организм</w:t>
      </w:r>
    </w:p>
    <w:p w14:paraId="6E0DB2E3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- Подготовить место для занятий</w:t>
      </w:r>
    </w:p>
    <w:p w14:paraId="1E94A262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- Соблюдать технику безопасности на занятиях</w:t>
      </w:r>
    </w:p>
    <w:p w14:paraId="47263D14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t>- Оказать первую доврачебную помощь пострадавшему</w:t>
      </w:r>
    </w:p>
    <w:p w14:paraId="2101F9F1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A77F3">
        <w:rPr>
          <w:rStyle w:val="c9"/>
          <w:color w:val="000000"/>
          <w:sz w:val="28"/>
          <w:szCs w:val="28"/>
        </w:rPr>
        <w:lastRenderedPageBreak/>
        <w:t>- Проявлять стойкий интерес к занятиям</w:t>
      </w:r>
    </w:p>
    <w:p w14:paraId="63DE4593" w14:textId="77777777" w:rsidR="001A5462" w:rsidRPr="00EA77F3" w:rsidRDefault="001A5462" w:rsidP="001A5462">
      <w:pPr>
        <w:shd w:val="clear" w:color="auto" w:fill="FFFFFF"/>
        <w:spacing w:line="240" w:lineRule="auto"/>
        <w:ind w:left="80" w:right="60" w:firstLine="6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Техника нападения</w:t>
      </w:r>
    </w:p>
    <w:p w14:paraId="61200CFD" w14:textId="77777777" w:rsidR="001A5462" w:rsidRPr="00EA77F3" w:rsidRDefault="001A5462" w:rsidP="001A5462">
      <w:pPr>
        <w:shd w:val="clear" w:color="auto" w:fill="FFFFFF"/>
        <w:spacing w:line="240" w:lineRule="auto"/>
        <w:ind w:left="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        Техника передвижения. </w:t>
      </w:r>
      <w:proofErr w:type="spellStart"/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Бесшажный</w:t>
      </w:r>
      <w:proofErr w:type="spellEnd"/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 передвижения (без переноса ОЦТ; с незначительным переносом ОЦТ; с полным переносом ОЦТ). Шаги (одношажный, приставной, </w:t>
      </w:r>
      <w:proofErr w:type="spellStart"/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скрестный</w:t>
      </w:r>
      <w:proofErr w:type="spellEnd"/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). Прыжки (с двух ног, с двух ног на одну, с одной ноги на другую). Рывки (с правой ноги, с левой ноги, с поворотом туловища, с наклоном туловища)        </w:t>
      </w:r>
    </w:p>
    <w:p w14:paraId="259F3807" w14:textId="77777777" w:rsidR="001A5462" w:rsidRPr="00EA77F3" w:rsidRDefault="001A5462" w:rsidP="001A5462">
      <w:pPr>
        <w:shd w:val="clear" w:color="auto" w:fill="FFFFFF"/>
        <w:spacing w:line="240" w:lineRule="auto"/>
        <w:ind w:left="80"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       Техника подачи</w:t>
      </w: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. Подброс мяча. Траектория и направление полета мяча. Точки пересечения плоскостей вращения мяча. Прием подач. Формы распознавания подач соперника.</w:t>
      </w:r>
    </w:p>
    <w:p w14:paraId="68353085" w14:textId="77777777" w:rsidR="001A5462" w:rsidRPr="00EA77F3" w:rsidRDefault="001A5462" w:rsidP="001A5462">
      <w:pPr>
        <w:shd w:val="clear" w:color="auto" w:fill="FFFFFF"/>
        <w:spacing w:line="240" w:lineRule="auto"/>
        <w:ind w:left="80"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Игра в нападении</w:t>
      </w: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. Накат слева, справа.</w:t>
      </w:r>
    </w:p>
    <w:p w14:paraId="5B933F33" w14:textId="77777777" w:rsidR="001A5462" w:rsidRPr="00EA77F3" w:rsidRDefault="001A5462" w:rsidP="001A5462">
      <w:pPr>
        <w:shd w:val="clear" w:color="auto" w:fill="FFFFFF"/>
        <w:spacing w:line="240" w:lineRule="auto"/>
        <w:ind w:left="80" w:right="60" w:firstLine="6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Техника защиты</w:t>
      </w:r>
    </w:p>
    <w:p w14:paraId="3AEC5C0C" w14:textId="77777777" w:rsidR="001A5462" w:rsidRPr="00EA77F3" w:rsidRDefault="001A5462" w:rsidP="001A5462">
      <w:pPr>
        <w:shd w:val="clear" w:color="auto" w:fill="FFFFFF"/>
        <w:spacing w:line="240" w:lineRule="auto"/>
        <w:ind w:left="80" w:right="60" w:firstLine="6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Техника передвижения.</w:t>
      </w: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Сочетание способов передвижения с техническими приемами игры в защите. </w:t>
      </w:r>
      <w:proofErr w:type="spellStart"/>
      <w:proofErr w:type="gramStart"/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Срезка,подрезка</w:t>
      </w:r>
      <w:proofErr w:type="spellEnd"/>
      <w:proofErr w:type="gramEnd"/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8940E01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Обучающиеся должны знать:</w:t>
      </w:r>
    </w:p>
    <w:p w14:paraId="02EA0772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-Основные приёмы тактических действий в нападении</w:t>
      </w:r>
    </w:p>
    <w:p w14:paraId="672C540A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 и при противодействии в защите</w:t>
      </w:r>
    </w:p>
    <w:p w14:paraId="2AA0E33F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Уметь:</w:t>
      </w:r>
    </w:p>
    <w:p w14:paraId="793AA9AC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элементы тактики на учебно-тренировочных занятиях</w:t>
      </w:r>
    </w:p>
    <w:p w14:paraId="5A8C17C1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Соблюдать технику безопасности при выполнении элементов тактики</w:t>
      </w:r>
    </w:p>
    <w:p w14:paraId="4B783316" w14:textId="77777777" w:rsidR="001A5462" w:rsidRPr="00EA77F3" w:rsidRDefault="001A5462" w:rsidP="001A546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5D4CA304" w14:textId="77777777" w:rsidR="001A5462" w:rsidRPr="00EA77F3" w:rsidRDefault="001A5462" w:rsidP="001A5462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A77F3">
        <w:rPr>
          <w:rFonts w:ascii="Times New Roman" w:hAnsi="Times New Roman" w:cs="Times New Roman"/>
          <w:b/>
          <w:iCs/>
          <w:sz w:val="28"/>
          <w:szCs w:val="28"/>
        </w:rPr>
        <w:t xml:space="preserve"> Календарно – учебный график</w:t>
      </w:r>
    </w:p>
    <w:tbl>
      <w:tblPr>
        <w:tblW w:w="10349" w:type="dxa"/>
        <w:tblInd w:w="-43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552"/>
        <w:gridCol w:w="567"/>
        <w:gridCol w:w="567"/>
        <w:gridCol w:w="567"/>
        <w:gridCol w:w="567"/>
        <w:gridCol w:w="425"/>
        <w:gridCol w:w="425"/>
        <w:gridCol w:w="567"/>
        <w:gridCol w:w="567"/>
        <w:gridCol w:w="425"/>
        <w:gridCol w:w="426"/>
        <w:gridCol w:w="567"/>
        <w:gridCol w:w="567"/>
        <w:gridCol w:w="992"/>
      </w:tblGrid>
      <w:tr w:rsidR="001A5462" w:rsidRPr="00EA77F3" w14:paraId="490A98F4" w14:textId="77777777" w:rsidTr="001A5462">
        <w:trPr>
          <w:trHeight w:val="320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6A9FE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1" w:name="_Hlk77181480"/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14:paraId="6084516F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4F933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Виды подготовки</w:t>
            </w:r>
          </w:p>
        </w:tc>
        <w:tc>
          <w:tcPr>
            <w:tcW w:w="62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8E64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Календарный год, месяцы обучения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6257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Кол-во</w:t>
            </w:r>
          </w:p>
          <w:p w14:paraId="1FC7A4D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часов за год</w:t>
            </w:r>
          </w:p>
        </w:tc>
      </w:tr>
      <w:tr w:rsidR="001A5462" w:rsidRPr="00EA77F3" w14:paraId="04658A44" w14:textId="77777777" w:rsidTr="001A5462">
        <w:trPr>
          <w:trHeight w:val="320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69A96DE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9A8E66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5D16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EF09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00BE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XI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63260" w14:textId="77777777" w:rsidR="001A5462" w:rsidRPr="00EA77F3" w:rsidRDefault="001A5462" w:rsidP="001A5462">
            <w:pPr>
              <w:spacing w:line="240" w:lineRule="auto"/>
              <w:ind w:left="-108" w:right="-22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XII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77E6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8A34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D030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9354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CA3B4" w14:textId="77777777" w:rsidR="001A5462" w:rsidRPr="00EA77F3" w:rsidRDefault="001A5462" w:rsidP="001A5462">
            <w:pPr>
              <w:spacing w:line="240" w:lineRule="auto"/>
              <w:ind w:right="18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8106DC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F0F0EE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VII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57871E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76DA0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A5462" w:rsidRPr="00EA77F3" w14:paraId="64DC2735" w14:textId="77777777" w:rsidTr="001A5462">
        <w:trPr>
          <w:trHeight w:val="579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5FEFC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3F0CD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9A77C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B370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B18D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45EA7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FD3C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C727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FA89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3FB5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DA83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DA687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E6A96C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FE684E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44A8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A5462" w:rsidRPr="00EA77F3" w14:paraId="37FB98C9" w14:textId="77777777" w:rsidTr="001A5462">
        <w:trPr>
          <w:trHeight w:val="54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91A5B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509CC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5B0F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22BF3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CE2A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0885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B8A1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D39F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5BFF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2AE5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7154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07035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17878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B63F7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DD61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A5462" w:rsidRPr="00EA77F3" w14:paraId="68ABEC83" w14:textId="77777777" w:rsidTr="001A5462">
        <w:trPr>
          <w:trHeight w:val="58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11BBA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19E10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9B07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2B6C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B581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076F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0326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96E8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13EB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F5DB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A066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54C7A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7C45E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91BE6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1497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A5462" w:rsidRPr="00EA77F3" w14:paraId="00C56E0E" w14:textId="77777777" w:rsidTr="001A5462">
        <w:trPr>
          <w:trHeight w:val="408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D43B8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BB36C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F1E4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AA213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8A9E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A546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43B8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C4A5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CAA2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9273D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30D0D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7886E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DC74A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742CF7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DFB0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1A5462" w:rsidRPr="00EA77F3" w14:paraId="75D8C307" w14:textId="77777777" w:rsidTr="001A5462">
        <w:trPr>
          <w:trHeight w:val="40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BCF73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249BF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Тактическая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3D0A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77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F47FC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94F4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37AF6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1083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5A99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887E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2BEF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96363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ABE13D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EC862C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43BD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1A5462" w:rsidRPr="00EA77F3" w14:paraId="41066173" w14:textId="77777777" w:rsidTr="001A5462">
        <w:trPr>
          <w:trHeight w:val="40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EE386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B4873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Игровая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7232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CF5B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B908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4481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F3583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4A64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ABFE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1459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81DB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F96147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15D28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3AA146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9A33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</w:tr>
      <w:tr w:rsidR="001A5462" w:rsidRPr="00EA77F3" w14:paraId="7CFE56FE" w14:textId="77777777" w:rsidTr="001A5462">
        <w:trPr>
          <w:trHeight w:val="65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54521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9E05A" w14:textId="77777777" w:rsidR="001A5462" w:rsidRPr="00EA77F3" w:rsidRDefault="001A5462" w:rsidP="001A54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испытания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09C9C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4E43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2E54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26E1E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75DE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92036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5762E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3B64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3928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597115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53E7E7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F46861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5147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bookmarkEnd w:id="1"/>
    </w:tbl>
    <w:p w14:paraId="445C3899" w14:textId="77777777" w:rsidR="001A5462" w:rsidRPr="00EA77F3" w:rsidRDefault="001A5462" w:rsidP="001A5462">
      <w:pPr>
        <w:pStyle w:val="c21"/>
        <w:shd w:val="clear" w:color="auto" w:fill="FFFFFF"/>
        <w:spacing w:before="0" w:beforeAutospacing="0" w:after="0" w:afterAutospacing="0" w:line="276" w:lineRule="auto"/>
        <w:jc w:val="center"/>
        <w:rPr>
          <w:rStyle w:val="c39"/>
          <w:b/>
          <w:bCs/>
          <w:color w:val="000000"/>
          <w:sz w:val="28"/>
          <w:szCs w:val="28"/>
        </w:rPr>
      </w:pPr>
    </w:p>
    <w:p w14:paraId="20F415D5" w14:textId="77777777" w:rsidR="001A5462" w:rsidRPr="00EA77F3" w:rsidRDefault="001A5462" w:rsidP="001A5462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EA77F3">
        <w:rPr>
          <w:rFonts w:ascii="Times New Roman" w:hAnsi="Times New Roman" w:cs="Times New Roman"/>
          <w:bCs/>
          <w:iCs/>
          <w:sz w:val="28"/>
          <w:szCs w:val="28"/>
        </w:rPr>
        <w:t xml:space="preserve">Образовательная деятельность длится 9 месяцев (с сентября по май). </w:t>
      </w:r>
    </w:p>
    <w:p w14:paraId="4EF65476" w14:textId="77777777" w:rsidR="00237061" w:rsidRPr="00EA77F3" w:rsidRDefault="001A5462" w:rsidP="001A5462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EA77F3">
        <w:rPr>
          <w:rFonts w:ascii="Times New Roman" w:hAnsi="Times New Roman" w:cs="Times New Roman"/>
          <w:bCs/>
          <w:iCs/>
          <w:sz w:val="28"/>
          <w:szCs w:val="28"/>
        </w:rPr>
        <w:t>Каникулярный период длится 3 месяца (с июня по август)</w:t>
      </w:r>
    </w:p>
    <w:p w14:paraId="5B1302AA" w14:textId="77777777" w:rsidR="001A5462" w:rsidRPr="00EA77F3" w:rsidRDefault="001A5462" w:rsidP="001A546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A77F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реализации программы.</w:t>
      </w:r>
    </w:p>
    <w:p w14:paraId="035A1EC2" w14:textId="77777777" w:rsidR="001A5462" w:rsidRPr="00EA77F3" w:rsidRDefault="001A5462" w:rsidP="001A546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77F3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Условия набора детей</w:t>
      </w:r>
      <w:r w:rsidRPr="00EA77F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Pr="00EA7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группу обучения принимаются все желающие заниматься в данном объединении, на основании письменного заявления родителей.</w:t>
      </w:r>
    </w:p>
    <w:p w14:paraId="335ABAA4" w14:textId="77777777" w:rsidR="001A5462" w:rsidRPr="00EA77F3" w:rsidRDefault="001A5462" w:rsidP="001A546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7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Набор детей в группу обучения проводится в августе - сентябре. </w:t>
      </w:r>
    </w:p>
    <w:p w14:paraId="3AB6E7F7" w14:textId="77777777" w:rsidR="001A5462" w:rsidRPr="00EA77F3" w:rsidRDefault="001A5462" w:rsidP="001A546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77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Комплектование группы обучения проводится до 10 сентября. </w:t>
      </w:r>
    </w:p>
    <w:p w14:paraId="15EDC606" w14:textId="77777777" w:rsidR="001A5462" w:rsidRPr="00EA77F3" w:rsidRDefault="001A5462" w:rsidP="001A5462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DD29F1B" w14:textId="77777777" w:rsidR="001A5462" w:rsidRPr="00EA77F3" w:rsidRDefault="001A5462" w:rsidP="001A5462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A77F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A7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Ожидаемые результаты освоения программы</w:t>
      </w:r>
      <w:r w:rsidRPr="00EA77F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14:paraId="742EC139" w14:textId="77777777" w:rsidR="001A5462" w:rsidRPr="00EA77F3" w:rsidRDefault="001A5462" w:rsidP="001A5462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sz w:val="28"/>
          <w:szCs w:val="28"/>
        </w:rPr>
        <w:t>1. Занимающиеся должны з</w:t>
      </w:r>
      <w:r w:rsidRPr="00EA77F3">
        <w:rPr>
          <w:rFonts w:ascii="Times New Roman" w:eastAsia="Times New Roman" w:hAnsi="Times New Roman" w:cs="Times New Roman"/>
          <w:b/>
          <w:iCs/>
          <w:sz w:val="28"/>
          <w:szCs w:val="28"/>
        </w:rPr>
        <w:t>нать</w:t>
      </w:r>
      <w:r w:rsidRPr="00EA77F3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14:paraId="40B78F8F" w14:textId="77777777" w:rsidR="001A5462" w:rsidRPr="00EA77F3" w:rsidRDefault="001A5462" w:rsidP="001A5462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Санитарно-гигиенические требования к занятиям в секции;</w:t>
      </w:r>
    </w:p>
    <w:p w14:paraId="5D0B317F" w14:textId="77777777" w:rsidR="001A5462" w:rsidRPr="00EA77F3" w:rsidRDefault="001A5462" w:rsidP="001A5462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О основных способах и особенностях движения и передвижений человека;</w:t>
      </w:r>
    </w:p>
    <w:p w14:paraId="1176B918" w14:textId="77777777" w:rsidR="001A5462" w:rsidRPr="00EA77F3" w:rsidRDefault="001A5462" w:rsidP="001A5462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О системе дыхания, работе мышц при выполнении физических упражнений, о способах контроля за деятельностью этих систем;</w:t>
      </w:r>
    </w:p>
    <w:p w14:paraId="12A78D09" w14:textId="77777777" w:rsidR="001A5462" w:rsidRPr="00EA77F3" w:rsidRDefault="001A5462" w:rsidP="001A5462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Об общих и индивидуальных основах личной гигиены, о правилах использования закаливающих процедур, профилактике нарушения осанки;</w:t>
      </w:r>
    </w:p>
    <w:p w14:paraId="40DA5867" w14:textId="77777777" w:rsidR="001A5462" w:rsidRPr="00EA77F3" w:rsidRDefault="001A5462" w:rsidP="001A5462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О причинах травматизма и правилах его предупреждения;</w:t>
      </w:r>
    </w:p>
    <w:p w14:paraId="137E41DC" w14:textId="77777777" w:rsidR="001A5462" w:rsidRPr="00EA77F3" w:rsidRDefault="001A5462" w:rsidP="001A5462">
      <w:pPr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Понимать, как правильно осуществляется самоконтроль за состоянием организма.</w:t>
      </w:r>
    </w:p>
    <w:p w14:paraId="6DB1519D" w14:textId="77777777" w:rsidR="001A5462" w:rsidRPr="00EA77F3" w:rsidRDefault="001A5462" w:rsidP="001A5462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sz w:val="28"/>
          <w:szCs w:val="28"/>
        </w:rPr>
        <w:t>2. Занимающиеся должны у</w:t>
      </w:r>
      <w:r w:rsidRPr="00EA77F3">
        <w:rPr>
          <w:rFonts w:ascii="Times New Roman" w:eastAsia="Times New Roman" w:hAnsi="Times New Roman" w:cs="Times New Roman"/>
          <w:b/>
          <w:iCs/>
          <w:sz w:val="28"/>
          <w:szCs w:val="28"/>
        </w:rPr>
        <w:t>меть</w:t>
      </w:r>
      <w:r w:rsidRPr="00EA77F3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14:paraId="4694D2D2" w14:textId="77777777" w:rsidR="001A5462" w:rsidRPr="00EA77F3" w:rsidRDefault="001A5462" w:rsidP="001A5462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Использовать самоконтроль за состоянием здоровья;</w:t>
      </w:r>
    </w:p>
    <w:p w14:paraId="56689396" w14:textId="77777777" w:rsidR="001A5462" w:rsidRPr="00EA77F3" w:rsidRDefault="001A5462" w:rsidP="001A5462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Составлять и правильно выполнять комплексы утренней гимнастики;</w:t>
      </w:r>
    </w:p>
    <w:p w14:paraId="04F2BE68" w14:textId="77777777" w:rsidR="001A5462" w:rsidRPr="00EA77F3" w:rsidRDefault="001A5462" w:rsidP="001A5462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Составлять и правильно выполнять комплексы физических упражнений на развитие координации, гибкости, силы, быстроты и ловкости;</w:t>
      </w:r>
    </w:p>
    <w:p w14:paraId="6F7F583F" w14:textId="77777777" w:rsidR="001A5462" w:rsidRPr="00EA77F3" w:rsidRDefault="001A5462" w:rsidP="001A5462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Взаимодействовать с ребятами в процессе занятий.</w:t>
      </w:r>
    </w:p>
    <w:p w14:paraId="03695922" w14:textId="77777777" w:rsidR="001A5462" w:rsidRPr="00EA77F3" w:rsidRDefault="001A5462" w:rsidP="001A5462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Владеть техникой перемещений во время игры;</w:t>
      </w:r>
    </w:p>
    <w:p w14:paraId="7B8D24B8" w14:textId="77777777" w:rsidR="001A5462" w:rsidRPr="00EA77F3" w:rsidRDefault="001A5462" w:rsidP="001A5462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Подавать, вести, принимать и передавать мяч во время спортивных игр с мячом;</w:t>
      </w:r>
    </w:p>
    <w:p w14:paraId="70C6AFF6" w14:textId="77777777" w:rsidR="001A5462" w:rsidRPr="00EA77F3" w:rsidRDefault="001A5462" w:rsidP="001A5462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sz w:val="28"/>
          <w:szCs w:val="28"/>
        </w:rPr>
        <w:t>Использовать различные тактические действия.</w:t>
      </w:r>
    </w:p>
    <w:p w14:paraId="115959CB" w14:textId="77777777" w:rsidR="001A5462" w:rsidRPr="00EA77F3" w:rsidRDefault="001A5462" w:rsidP="001A5462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BD68A1A" w14:textId="77777777" w:rsidR="001A5462" w:rsidRPr="00EA77F3" w:rsidRDefault="001A5462" w:rsidP="00EA77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Контрольно-измерительные материалы</w:t>
      </w:r>
    </w:p>
    <w:p w14:paraId="607CDA9D" w14:textId="77777777" w:rsidR="001A5462" w:rsidRPr="00EA77F3" w:rsidRDefault="001A5462" w:rsidP="001A546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Описание тестов</w:t>
      </w:r>
    </w:p>
    <w:p w14:paraId="30DBAAB4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Физическая подготовка:</w:t>
      </w:r>
    </w:p>
    <w:p w14:paraId="763083EB" w14:textId="77777777" w:rsidR="001A5462" w:rsidRPr="00EA77F3" w:rsidRDefault="001A5462" w:rsidP="001A546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Прыжок в длину с места</w:t>
      </w:r>
    </w:p>
    <w:p w14:paraId="3E41C7FB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Используется для определения скоростно-силовых качеств.</w:t>
      </w:r>
    </w:p>
    <w:p w14:paraId="7CA1BA87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Организационно-методические указания (ОМУ):</w:t>
      </w:r>
    </w:p>
    <w:p w14:paraId="637DBEC8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- из исходного положения, стоя, стопы врозь, носки стоп на одной линии со стартовой чертой выполняется прыжок вперёд с места на максимально возможное расстояние. Приземление осуществляется на обе ноги одновременно. Результат фиксируется по ближней точке тела к линии старта (в сантиметрах).</w:t>
      </w:r>
    </w:p>
    <w:p w14:paraId="6A0CF4AB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Инвентарь: рулетка, гимнастические маты</w:t>
      </w:r>
    </w:p>
    <w:p w14:paraId="0E13212F" w14:textId="77777777" w:rsidR="001A5462" w:rsidRPr="00EA77F3" w:rsidRDefault="001A5462" w:rsidP="001A54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Бег 30 метров</w:t>
      </w:r>
    </w:p>
    <w:p w14:paraId="0EECD27B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Используется для определения скоростных качеств.</w:t>
      </w:r>
    </w:p>
    <w:p w14:paraId="2E537A52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Организационно-методические указания (ОМУ):</w:t>
      </w:r>
    </w:p>
    <w:p w14:paraId="53887A1F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- из положения «высокого старта» по сигналу тренера-преподавателя испытуемый выполняет рывок от линии старта до преодоления полной</w:t>
      </w:r>
    </w:p>
    <w:p w14:paraId="35C1EB67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дистанции. Результат фиксируется (в секундах).</w:t>
      </w:r>
    </w:p>
    <w:p w14:paraId="6B7096B9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Инвентарь: секундомер</w:t>
      </w:r>
    </w:p>
    <w:p w14:paraId="59531BE9" w14:textId="77777777" w:rsidR="001A5462" w:rsidRPr="00EA77F3" w:rsidRDefault="001A5462" w:rsidP="001A5462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Бег 1000 метров</w:t>
      </w:r>
    </w:p>
    <w:p w14:paraId="64629847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     </w:t>
      </w: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Используется для определения скоростной выносливости.</w:t>
      </w:r>
    </w:p>
    <w:p w14:paraId="3578C571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lastRenderedPageBreak/>
        <w:t>Организационно-методические указания (ОМУ):</w:t>
      </w:r>
    </w:p>
    <w:p w14:paraId="753B5E3C" w14:textId="77777777" w:rsidR="001A5462" w:rsidRPr="00EA77F3" w:rsidRDefault="001A5462" w:rsidP="001A546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 </w:t>
      </w: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Тест проводится на ровной беговой поверхности.</w:t>
      </w:r>
      <w:r w:rsidRPr="00EA7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Из положения «высокого старта» по сигналу тренера-преподавателя обучающийся выполняет равноускоренный бег до преодоления полной дистанции. Результат фиксируется (в секундах).</w:t>
      </w:r>
    </w:p>
    <w:p w14:paraId="019B0A01" w14:textId="77777777" w:rsidR="001A5462" w:rsidRPr="00EA77F3" w:rsidRDefault="001A5462" w:rsidP="001A5462">
      <w:pPr>
        <w:shd w:val="clear" w:color="auto" w:fill="FFFFFF"/>
        <w:spacing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Инвентарь: секундомер, сажень</w:t>
      </w:r>
      <w:r w:rsidRPr="00EA77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33DB728D" w14:textId="77777777" w:rsidR="001A5462" w:rsidRPr="00EA77F3" w:rsidRDefault="001A5462" w:rsidP="001A5462">
      <w:pPr>
        <w:shd w:val="clear" w:color="auto" w:fill="FFFFFF"/>
        <w:spacing w:line="240" w:lineRule="auto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4C648D2" w14:textId="77777777" w:rsidR="001A5462" w:rsidRPr="00EA77F3" w:rsidRDefault="001A5462" w:rsidP="001A5462">
      <w:pPr>
        <w:shd w:val="clear" w:color="auto" w:fill="FFFFFF"/>
        <w:spacing w:line="240" w:lineRule="auto"/>
        <w:ind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Нормативы по технической подготовленности</w:t>
      </w:r>
      <w:r w:rsidRPr="00EA7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tbl>
      <w:tblPr>
        <w:tblW w:w="9639" w:type="dxa"/>
        <w:tblInd w:w="-1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5812"/>
        <w:gridCol w:w="1843"/>
        <w:gridCol w:w="1432"/>
      </w:tblGrid>
      <w:tr w:rsidR="001A5462" w:rsidRPr="00EA77F3" w14:paraId="5FD4AB48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444BE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2E01CE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Наименование технического приема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816A6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Кол-во ударов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9BDD6" w14:textId="77777777" w:rsidR="001A5462" w:rsidRPr="00EA77F3" w:rsidRDefault="001A5462" w:rsidP="001A5462">
            <w:pPr>
              <w:spacing w:line="240" w:lineRule="auto"/>
              <w:ind w:right="5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Оценка</w:t>
            </w:r>
          </w:p>
        </w:tc>
      </w:tr>
      <w:tr w:rsidR="001A5462" w:rsidRPr="00EA77F3" w14:paraId="54BF13C9" w14:textId="77777777" w:rsidTr="001A5462">
        <w:trPr>
          <w:trHeight w:val="58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BBE2C3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F74B79" w14:textId="77777777" w:rsidR="001A5462" w:rsidRPr="00EA77F3" w:rsidRDefault="001A5462" w:rsidP="001A5462">
            <w:pPr>
              <w:spacing w:line="240" w:lineRule="auto"/>
              <w:ind w:left="60" w:hanging="20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Набивание  м</w:t>
            </w:r>
            <w:proofErr w:type="gram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          Набивание мяча ладонной стороной ракетки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74BE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  <w:p w14:paraId="18C6D84C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80-65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4A21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72AC3D7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</w:p>
        </w:tc>
      </w:tr>
      <w:tr w:rsidR="001A5462" w:rsidRPr="00EA77F3" w14:paraId="4D15B077" w14:textId="77777777" w:rsidTr="001A5462">
        <w:trPr>
          <w:trHeight w:val="4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66F523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727DE" w14:textId="77777777" w:rsidR="001A5462" w:rsidRPr="00EA77F3" w:rsidRDefault="001A5462" w:rsidP="001A5462">
            <w:pPr>
              <w:spacing w:line="240" w:lineRule="auto"/>
              <w:ind w:left="60" w:hanging="20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                       Набивание мяча тыльной стороной ракетки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1358E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  <w:p w14:paraId="7710747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80-65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51821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4AF8FD2E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1D5CB7FE" w14:textId="77777777" w:rsidTr="001A5462">
        <w:trPr>
          <w:trHeight w:val="5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1FAE81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66C91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Набивание мяча поочередно ладонной и тыльной стороной ракетки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2FF17D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  <w:p w14:paraId="4A4FF0B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80-65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2B86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69F955C8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298FD46B" w14:textId="77777777" w:rsidTr="001A5462">
        <w:trPr>
          <w:trHeight w:val="58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B590D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641008" w14:textId="77777777" w:rsidR="001A5462" w:rsidRPr="00EA77F3" w:rsidRDefault="001A5462" w:rsidP="001A5462">
            <w:pPr>
              <w:spacing w:line="240" w:lineRule="auto"/>
              <w:ind w:left="60" w:hanging="20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                       Игра накатами справа по диагонали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C7C14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и более от 20 до 29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D6C86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574913F7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5645BCA0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D4DB66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19951" w14:textId="77777777" w:rsidR="001A5462" w:rsidRPr="00EA77F3" w:rsidRDefault="001A5462" w:rsidP="001A5462">
            <w:pPr>
              <w:spacing w:line="240" w:lineRule="auto"/>
              <w:ind w:left="60" w:hanging="20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                       Игра накатами слева по диагонали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939A4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более от 20 до 29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29E8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6CD8DA9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6E35D9A7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218C5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5D24D1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Сочетание наката справа и слева в правый угол стола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A4B4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и более от 15 до19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7BFF6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1D5C04EE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0751AFF7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BC88A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92D20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наката справа в правый и левый углы стола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4FA0C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и более от 15 до19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95489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30ECCBC2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42DE3092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D84C14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B81B0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Откидка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слева со всей левой половины стола</w:t>
            </w:r>
          </w:p>
          <w:p w14:paraId="14DB48C2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(кол-во ошибок за 3 мин)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2EBD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и менее</w:t>
            </w:r>
          </w:p>
          <w:p w14:paraId="289EFEE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6 до 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6F083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7D65BBA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2F24708B" w14:textId="77777777" w:rsidTr="001A5462">
        <w:trPr>
          <w:trHeight w:val="58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A1E97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74609E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Сочетание </w:t>
            </w: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откидок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справа и слева по всему столу (кол-во ошибок за 3 мин)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B7E77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и менее от 9 до 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1F78D0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196ABEB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6A311E3C" w14:textId="77777777" w:rsidTr="001A5462">
        <w:trPr>
          <w:trHeight w:val="60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E3F18" w14:textId="77777777" w:rsidR="001A5462" w:rsidRPr="00EA77F3" w:rsidRDefault="001A5462" w:rsidP="001A5462">
            <w:pPr>
              <w:spacing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730D7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подачи справа накатом в правую половину стола (из 10 попыток)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99FFD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14:paraId="2D6B9EB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B51C0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030176A4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A5462" w:rsidRPr="00EA77F3" w14:paraId="2A1B0512" w14:textId="77777777" w:rsidTr="001A5462">
        <w:trPr>
          <w:trHeight w:val="61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61C787" w14:textId="77777777" w:rsidR="001A5462" w:rsidRPr="00EA77F3" w:rsidRDefault="001A5462" w:rsidP="001A5462">
            <w:pPr>
              <w:spacing w:line="240" w:lineRule="auto"/>
              <w:ind w:right="2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306DD2" w14:textId="77777777" w:rsidR="001A5462" w:rsidRPr="00EA77F3" w:rsidRDefault="001A5462" w:rsidP="001A54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Выполнение подачи справа </w:t>
            </w: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откидкой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левую половину стола (из 10 попыток)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F1DACB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14:paraId="74637EDA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65A9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Хор.</w:t>
            </w:r>
          </w:p>
          <w:p w14:paraId="16CF4F1F" w14:textId="77777777" w:rsidR="001A5462" w:rsidRPr="00EA77F3" w:rsidRDefault="001A5462" w:rsidP="001A5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Удовл</w:t>
            </w:r>
            <w:proofErr w:type="spellEnd"/>
            <w:r w:rsidRPr="00EA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699E4ED7" w14:textId="77777777" w:rsidR="001A5462" w:rsidRPr="00EA77F3" w:rsidRDefault="001A5462" w:rsidP="001A5462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9437CFF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D1F3C3F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2570F3C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0F03C2E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B4159D9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520A8F5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0FE9D27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2DFB0B5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A8ACF24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A398B8C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CAB40D1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0E26C4A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9612EF8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053C300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86CA7DA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B70094D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217DCE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3E40F79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F323AF2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50C3347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017EAB5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093F946" w14:textId="77777777" w:rsidR="001A5462" w:rsidRDefault="001A5462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151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 часа в неделю (36 учебных недель</w:t>
      </w:r>
      <w:r w:rsidRPr="00F8151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110"/>
        <w:tblW w:w="10094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850"/>
        <w:gridCol w:w="851"/>
        <w:gridCol w:w="1871"/>
        <w:gridCol w:w="851"/>
        <w:gridCol w:w="1701"/>
        <w:gridCol w:w="1559"/>
        <w:gridCol w:w="1701"/>
      </w:tblGrid>
      <w:tr w:rsidR="00EA77F3" w:rsidRPr="004F6D42" w14:paraId="6E12EE23" w14:textId="77777777" w:rsidTr="00054280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ABE7" w14:textId="77777777" w:rsidR="00EA77F3" w:rsidRPr="004F6D42" w:rsidRDefault="00EA77F3" w:rsidP="00054280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№</w:t>
            </w:r>
          </w:p>
          <w:p w14:paraId="6EA57C9B" w14:textId="77777777" w:rsidR="00EA77F3" w:rsidRPr="004F6D42" w:rsidRDefault="00EA77F3" w:rsidP="00054280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F48" w14:textId="77777777" w:rsidR="00EA77F3" w:rsidRPr="004F6D42" w:rsidRDefault="00EA77F3" w:rsidP="00054280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Дата по плану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4C96D" w14:textId="77777777" w:rsidR="00EA77F3" w:rsidRPr="004F6D42" w:rsidRDefault="00EA77F3" w:rsidP="00054280">
            <w:pPr>
              <w:ind w:hanging="13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Дата по факту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467F" w14:textId="77777777" w:rsidR="00EA77F3" w:rsidRPr="004F6D42" w:rsidRDefault="00EA77F3" w:rsidP="00054280">
            <w:pPr>
              <w:ind w:hanging="13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Тема учебного занятия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3F31" w14:textId="77777777" w:rsidR="00EA77F3" w:rsidRPr="004F6D42" w:rsidRDefault="00EA77F3" w:rsidP="00054280">
            <w:pPr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1875" w14:textId="77777777" w:rsidR="00EA77F3" w:rsidRPr="004F6D42" w:rsidRDefault="00EA77F3" w:rsidP="00054280">
            <w:pPr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Содержание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42A8" w14:textId="77777777" w:rsidR="00EA77F3" w:rsidRPr="004F6D42" w:rsidRDefault="00EA77F3" w:rsidP="00054280">
            <w:pPr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Воспитательная работа</w:t>
            </w:r>
          </w:p>
        </w:tc>
      </w:tr>
      <w:tr w:rsidR="00EA77F3" w:rsidRPr="004F6D42" w14:paraId="09197AB7" w14:textId="77777777" w:rsidTr="00054280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9D03" w14:textId="77777777" w:rsidR="00EA77F3" w:rsidRPr="004F6D42" w:rsidRDefault="00EA77F3" w:rsidP="00054280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764D" w14:textId="77777777" w:rsidR="00EA77F3" w:rsidRPr="004F6D42" w:rsidRDefault="00EA77F3" w:rsidP="00054280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544" w14:textId="77777777" w:rsidR="00EA77F3" w:rsidRPr="004F6D42" w:rsidRDefault="00EA77F3" w:rsidP="00054280">
            <w:pPr>
              <w:rPr>
                <w:rFonts w:eastAsia="Times New Roman"/>
                <w:b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6B83" w14:textId="77777777" w:rsidR="00EA77F3" w:rsidRPr="004F6D42" w:rsidRDefault="00EA77F3" w:rsidP="00054280">
            <w:pPr>
              <w:rPr>
                <w:rFonts w:eastAsia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30D8" w14:textId="77777777" w:rsidR="00EA77F3" w:rsidRPr="004F6D42" w:rsidRDefault="00EA77F3" w:rsidP="00054280">
            <w:pPr>
              <w:rPr>
                <w:rFonts w:eastAsia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A768" w14:textId="77777777" w:rsidR="00EA77F3" w:rsidRPr="004F6D42" w:rsidRDefault="00EA77F3" w:rsidP="00054280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Теоретическая часть занятия /форма организации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31ED" w14:textId="77777777" w:rsidR="00EA77F3" w:rsidRPr="004F6D42" w:rsidRDefault="00EA77F3" w:rsidP="00054280">
            <w:pPr>
              <w:shd w:val="clear" w:color="auto" w:fill="FFFFFF"/>
              <w:ind w:left="19" w:hanging="19"/>
              <w:jc w:val="center"/>
              <w:rPr>
                <w:rFonts w:eastAsia="Times New Roman"/>
                <w:b/>
              </w:rPr>
            </w:pPr>
            <w:r w:rsidRPr="004F6D42">
              <w:rPr>
                <w:rFonts w:eastAsia="Times New Roman"/>
                <w:b/>
              </w:rPr>
              <w:t>Практическая часть занятия /форма организации деятельности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0F37" w14:textId="77777777" w:rsidR="00EA77F3" w:rsidRPr="004F6D42" w:rsidRDefault="00EA77F3" w:rsidP="00054280">
            <w:pPr>
              <w:rPr>
                <w:rFonts w:eastAsia="Times New Roman"/>
                <w:b/>
              </w:rPr>
            </w:pPr>
          </w:p>
        </w:tc>
      </w:tr>
      <w:tr w:rsidR="00D278F2" w:rsidRPr="004F6D42" w14:paraId="3A8CB0E1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67C4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  <w:bookmarkStart w:id="2" w:name="_GoBack" w:colFirst="1" w:colLast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EEA5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2.09</w:t>
            </w:r>
          </w:p>
          <w:p w14:paraId="65EAA743" w14:textId="4A78EE82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A61B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73441CF" w14:textId="77777777" w:rsidR="00D278F2" w:rsidRPr="00EA77F3" w:rsidRDefault="00D278F2" w:rsidP="00D278F2">
            <w:pPr>
              <w:tabs>
                <w:tab w:val="left" w:pos="540"/>
              </w:tabs>
              <w:suppressAutoHyphens/>
            </w:pPr>
            <w:r w:rsidRPr="00EA77F3">
              <w:rPr>
                <w:rFonts w:eastAsia="Times New Roman"/>
              </w:rPr>
              <w:t>Истории возникновения игры в настольный теннис. Инвентарь и оборудование для игры. Правила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8088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D58B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Calibri"/>
              </w:rPr>
              <w:t>Теоретическое занятия.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2450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03B3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  <w:p w14:paraId="5F7DE6EE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Воспитание потребности в здоровом образе жизни</w:t>
            </w:r>
          </w:p>
          <w:p w14:paraId="7C1130DE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Создание условий для равного проявления учащимися группы своих индивидуальных способностей</w:t>
            </w:r>
          </w:p>
        </w:tc>
      </w:tr>
      <w:bookmarkEnd w:id="2"/>
      <w:tr w:rsidR="00D278F2" w:rsidRPr="004F6D42" w14:paraId="3FD0FBC4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87DF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BE68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9.09</w:t>
            </w:r>
          </w:p>
          <w:p w14:paraId="0BEB5194" w14:textId="132F52B5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4CE4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983B486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Техника безопасности. ОРУ. Техника хвата теннисной ракетки. Подача мяча в нападении.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4F86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8F28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FCAC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3829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  <w:p w14:paraId="074D6965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D278F2" w:rsidRPr="004F6D42" w14:paraId="4FE2BBD8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7142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A2B4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16.09</w:t>
            </w:r>
          </w:p>
          <w:p w14:paraId="68A0CFC2" w14:textId="106288AB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3D0F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06E664C2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Гигиена, самоконтроль на занятиях настольным теннисом. Упражнения Жонглирование теннисным мячом.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2724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608D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DE35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810E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</w:tc>
      </w:tr>
      <w:tr w:rsidR="00D278F2" w:rsidRPr="004F6D42" w14:paraId="772783FC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2B6E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C138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23.09</w:t>
            </w:r>
          </w:p>
          <w:p w14:paraId="5387EC42" w14:textId="3CFE448E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7CE4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5E6F34B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Передвижение теннисиста. Игра атакующего против защитника.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747E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BCFF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5775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EEA9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D278F2" w:rsidRPr="004F6D42" w14:paraId="140043A7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C66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D2CE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30.09</w:t>
            </w:r>
          </w:p>
          <w:p w14:paraId="7C8886A6" w14:textId="5EDBECCB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8717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2254FB4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Стойка теннисиста. Прием подач ударом.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77C6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9011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AB4E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7B9F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</w:tc>
      </w:tr>
      <w:tr w:rsidR="00D278F2" w:rsidRPr="004F6D42" w14:paraId="776C4D0D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1CAE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1E49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7.10</w:t>
            </w:r>
          </w:p>
          <w:p w14:paraId="75C93632" w14:textId="564EA318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0716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AE9B8A0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Основные виды вращения мяча.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9F9B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A9BE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ACD8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  <w:p w14:paraId="7DBADDF7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448B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D278F2" w:rsidRPr="004F6D42" w14:paraId="46E7EB7F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F3A5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C1FD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14.10</w:t>
            </w:r>
          </w:p>
          <w:p w14:paraId="5493C799" w14:textId="53C5BA76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1D70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33F17E5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Подача мяча. Удары, отличающиеся по длине полета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8D99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0585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781C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BE3D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</w:tc>
      </w:tr>
      <w:tr w:rsidR="00D278F2" w:rsidRPr="004F6D42" w14:paraId="366C5C20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FF6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1981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21.10</w:t>
            </w:r>
          </w:p>
          <w:p w14:paraId="6D026EA0" w14:textId="03D26580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DD4C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65E8791C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 xml:space="preserve">Удары по высоте отскока на стороне </w:t>
            </w:r>
            <w:r w:rsidRPr="00EA77F3">
              <w:rPr>
                <w:rFonts w:eastAsia="Times New Roman"/>
              </w:rPr>
              <w:lastRenderedPageBreak/>
              <w:t>соперника.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1279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63A0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 xml:space="preserve">Комбинированная (сочетание </w:t>
            </w:r>
            <w:r w:rsidRPr="004F6D42">
              <w:rPr>
                <w:rFonts w:eastAsia="Calibri"/>
              </w:rPr>
              <w:lastRenderedPageBreak/>
              <w:t>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EFC0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lastRenderedPageBreak/>
              <w:t xml:space="preserve">Комбинированная (сочетание </w:t>
            </w:r>
            <w:r w:rsidRPr="004F6D42">
              <w:rPr>
                <w:rFonts w:eastAsia="Calibri"/>
              </w:rPr>
              <w:lastRenderedPageBreak/>
              <w:t>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97E8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lastRenderedPageBreak/>
              <w:t xml:space="preserve">Способствовать формированию высокой </w:t>
            </w:r>
            <w:r w:rsidRPr="004F6D42">
              <w:rPr>
                <w:rFonts w:eastAsia="Times New Roman"/>
              </w:rPr>
              <w:lastRenderedPageBreak/>
              <w:t>творческой активности</w:t>
            </w:r>
          </w:p>
        </w:tc>
      </w:tr>
      <w:tr w:rsidR="00D278F2" w:rsidRPr="004F6D42" w14:paraId="2B7F5F6A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FDFB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87BD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8.11</w:t>
            </w:r>
          </w:p>
          <w:p w14:paraId="6B1A7586" w14:textId="5F4025E4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92E2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9DED605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Основные виды вращения мяча. Подачи, подготавливающие атаку.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69A4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7AAB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AD8A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628B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D278F2" w:rsidRPr="004F6D42" w14:paraId="24DBB92C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3515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7990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15.11</w:t>
            </w:r>
          </w:p>
          <w:p w14:paraId="480D3CB9" w14:textId="36166C12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53BB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189C1490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Прием подачи ударом: подготовительным. Игра защитника против атакующего.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93CE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2838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B2C6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4C3F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D278F2" w:rsidRPr="004F6D42" w14:paraId="73F4CC72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8DE0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B174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22.11</w:t>
            </w:r>
          </w:p>
          <w:p w14:paraId="7F5E8963" w14:textId="54706A7C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91F3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17F10234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Техника безопасности. ОРУ. Повторение правил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4016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5280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CF6B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0A53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</w:tc>
      </w:tr>
      <w:tr w:rsidR="00D278F2" w:rsidRPr="004F6D42" w14:paraId="1F0473A1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1765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EB7D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29.11</w:t>
            </w:r>
          </w:p>
          <w:p w14:paraId="62123968" w14:textId="7FA40F72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4211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CC0669C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Действующие правила игры, терминология. Удары по теннисному мячу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3FD1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Calibri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2A44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378F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661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D278F2" w:rsidRPr="004F6D42" w14:paraId="5F1B6AF9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998B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7E20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6.12</w:t>
            </w:r>
          </w:p>
          <w:p w14:paraId="5F1329DC" w14:textId="72807940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B7E2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A504693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Удары промежуточные, одиночные. Игра атакующего против атакующего.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376A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B852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0152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9755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D278F2" w:rsidRPr="004F6D42" w14:paraId="0478BE8D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BD28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E1B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13.12</w:t>
            </w:r>
          </w:p>
          <w:p w14:paraId="70DC742E" w14:textId="4F64E457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01F2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EF176DB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Удары по теннисному мячу: удар с верхним вращением «накат». Совершенствование подачи в один угол стола.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9683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919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1ED4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6E14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стратегического мышления у обучающихся</w:t>
            </w:r>
          </w:p>
        </w:tc>
      </w:tr>
      <w:tr w:rsidR="00D278F2" w:rsidRPr="004F6D42" w14:paraId="5D478D71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CD10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B1F9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20.12</w:t>
            </w:r>
          </w:p>
          <w:p w14:paraId="62F1AE3C" w14:textId="38F08B87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2250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24F5432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Совершенствование подачи по подставке справа. Удары атакующие: удар по «свече».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C2D3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0F7E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0B65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0B7D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6DFEA687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D278F2" w:rsidRPr="004F6D42" w14:paraId="43C0A792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0065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8D6F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27.12</w:t>
            </w:r>
          </w:p>
          <w:p w14:paraId="23BDDC17" w14:textId="5EAFE1E5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1713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5CF2100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Техника безопасности. ОРУ. Прием подачи ударом: атакующим. Совершенствование подачи по подрезке справа.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275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EAF5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746C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2EA5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интеллектуальной культуры учащихся</w:t>
            </w:r>
          </w:p>
          <w:p w14:paraId="7FF060DB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D278F2" w:rsidRPr="004F6D42" w14:paraId="45A3DAC1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692D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F0B9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13.01</w:t>
            </w:r>
          </w:p>
          <w:p w14:paraId="2574B4B9" w14:textId="0D14BD94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DABA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7E4C9EA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Техника безопасности. ОРУ. Действующие правила игры, терминология (повторение).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069F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022F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D22B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704B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  <w:p w14:paraId="7589E1AF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D278F2" w:rsidRPr="004F6D42" w14:paraId="3136EBCB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F269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9E78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20.01</w:t>
            </w:r>
          </w:p>
          <w:p w14:paraId="775F66E1" w14:textId="3F015B47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C38C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C2C8470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 xml:space="preserve">Упражнения на развитие внимания </w:t>
            </w:r>
            <w:r w:rsidRPr="00EA77F3">
              <w:rPr>
                <w:rFonts w:eastAsia="Times New Roman"/>
              </w:rPr>
              <w:lastRenderedPageBreak/>
              <w:t>и быстроту реакции. Подачи защитные, не позволяющие противнику атаковать.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8777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C4B5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43D9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AB7B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воспитывать устойчивость к </w:t>
            </w:r>
            <w:r w:rsidRPr="004F6D42">
              <w:rPr>
                <w:rFonts w:eastAsia="Times New Roman"/>
              </w:rPr>
              <w:lastRenderedPageBreak/>
              <w:t>психологическому давлению;</w:t>
            </w:r>
          </w:p>
          <w:p w14:paraId="06276AC0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D278F2" w:rsidRPr="004F6D42" w14:paraId="51C6C45C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C63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8C09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27.01</w:t>
            </w:r>
          </w:p>
          <w:p w14:paraId="671669EF" w14:textId="4C63F58F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9F6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0C1E710A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Упражнения на развитие выносливости. Удары атакующие: завершающий удар.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4AFA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1117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8901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C98D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Формирование интеллектуальной культуры учащихся</w:t>
            </w:r>
          </w:p>
          <w:p w14:paraId="2140E610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Способствовать формированию высокой творческой активности</w:t>
            </w:r>
          </w:p>
        </w:tc>
      </w:tr>
      <w:tr w:rsidR="00D278F2" w:rsidRPr="004F6D42" w14:paraId="10E59383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E160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42F2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3.02</w:t>
            </w:r>
          </w:p>
          <w:p w14:paraId="193E058E" w14:textId="1DA50925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DEB7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AD81348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Заторможенный укороченный удар. Игра защитника против атакующего.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944A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9A45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3C89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03CD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1A601265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B95E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9201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10.02</w:t>
            </w:r>
          </w:p>
          <w:p w14:paraId="30CC2E81" w14:textId="7D5A07BA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DF29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1C1DE8A3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Упражнения для развития прыжковой ловкости. Игра атакующего против защитника.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664B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241D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3058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8892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6BEDCFE2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7FDC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62D6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17.02</w:t>
            </w:r>
          </w:p>
          <w:p w14:paraId="2B6C0C97" w14:textId="24C74D63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C575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09431A16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Совершенствование подачи мяча в нападении.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65C7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6E72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B54D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130D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69886DB1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FC1A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97CD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24.02</w:t>
            </w:r>
          </w:p>
          <w:p w14:paraId="2D70339C" w14:textId="04FC4CDF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AA0F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6420D8BD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Жонглирование теннисным мячом. Прием подач ударом.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BF3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4BB2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AD27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8191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0AC5D48F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0D39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BFBB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3.03</w:t>
            </w:r>
          </w:p>
          <w:p w14:paraId="3B390917" w14:textId="36515608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98D7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2EDA2FA5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Совершенствование техники передвижения теннисиста. Удары атакующие, защитные.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A7FC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1641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629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C0D4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7C0945C0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D278F2" w:rsidRPr="004F6D42" w14:paraId="500A906B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2486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365D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14.03</w:t>
            </w:r>
          </w:p>
          <w:p w14:paraId="361E19D3" w14:textId="5E58763C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71C5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6D065C4B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 xml:space="preserve">Совершенствование техники стойки теннисиста. Удары, </w:t>
            </w:r>
            <w:r w:rsidRPr="00EA77F3">
              <w:rPr>
                <w:rFonts w:eastAsia="Times New Roman"/>
              </w:rPr>
              <w:lastRenderedPageBreak/>
              <w:t>отличающиеся по длине полета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9F43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Calibri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841C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1DE8" w14:textId="77777777" w:rsidR="00D278F2" w:rsidRPr="004F6D42" w:rsidRDefault="00D278F2" w:rsidP="00D278F2">
            <w:pPr>
              <w:spacing w:before="100" w:beforeAutospacing="1"/>
              <w:rPr>
                <w:rFonts w:eastAsia="Calibri"/>
              </w:rPr>
            </w:pPr>
            <w:r w:rsidRPr="004F6D42">
              <w:rPr>
                <w:rFonts w:eastAsia="Calibri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3150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lastRenderedPageBreak/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1092D8DE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4837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BD95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21.03</w:t>
            </w:r>
          </w:p>
          <w:p w14:paraId="56063CAC" w14:textId="1DC1B22E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7264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1DFB535A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Совершенствование видов вращения мяча.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622F" w14:textId="77777777" w:rsidR="00D278F2" w:rsidRPr="004F6D42" w:rsidRDefault="00D278F2" w:rsidP="00D278F2">
            <w:pPr>
              <w:spacing w:before="100" w:beforeAutospacing="1"/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91A5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4859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5D43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3E7F0914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6422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5945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28.03</w:t>
            </w:r>
          </w:p>
          <w:p w14:paraId="608C61FD" w14:textId="08B66C49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07A6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576A0B86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Упражнения для развития внимания и быстроту реакции.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F191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1200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9165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B23A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2B63EF12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0BF9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D32E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11.04</w:t>
            </w:r>
          </w:p>
          <w:p w14:paraId="59B422C7" w14:textId="0C06816D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0588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188C1910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Подача, защитная не позволяющая противнику атаковать. Игра защитника против атакующего.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2898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2863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1749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23A4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4D003F5A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4AA0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F3C8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18.04</w:t>
            </w:r>
          </w:p>
          <w:p w14:paraId="6556A1BB" w14:textId="435840E8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7952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3461854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Техника безопасности. ОРУ. Совершенствование техники подачи мяча.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2AAE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18B9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3DEF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D3AB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4C2BF26E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D278F2" w:rsidRPr="004F6D42" w14:paraId="6353EEBB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2DEC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EADC" w14:textId="77777777" w:rsidR="00D278F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25.04</w:t>
            </w:r>
          </w:p>
          <w:p w14:paraId="7F6D827C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C164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078ED400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Подачи, подготавливающие атаку. Игра атакующего против атакующего.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C019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261E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3F17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284E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53C9CE84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7731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64ED" w14:textId="5644C6F2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8E91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603952E6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Подача атакующая, направленная на непосредственный выигрыш очка.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3612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1554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E140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34C3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276D237D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8835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FC18" w14:textId="279127A1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1051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6673D4D5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Удар с нижним вращением «подрезка».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CE51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B239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0268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377C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19DF5283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lastRenderedPageBreak/>
              <w:t>воспитывать уважение к противнику</w:t>
            </w:r>
          </w:p>
        </w:tc>
      </w:tr>
      <w:tr w:rsidR="00D278F2" w:rsidRPr="004F6D42" w14:paraId="67FBB806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3938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E5C5" w14:textId="06AA0CAE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9AE6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19C2559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Удар с верхним вращением «накат». Контактирующий удар.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9F3A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2A05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D343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9C30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73C1B6D6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AF2C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0187" w14:textId="44B523BC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6A05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23AEA5A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Упражнения для развития внимания и быстроту реакции. Удар с нижним вращением «подрезка. Парные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2CC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1FB9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E077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EA34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  <w:tr w:rsidR="00D278F2" w:rsidRPr="004F6D42" w14:paraId="3DB23015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382F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5A6F" w14:textId="7428C9CC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3BBB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40FA1B86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Техника безопасности. ОРУ. Техника хвата теннисной ракетки. Подача мяча в нападении.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AC0F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A720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2AC7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Практическое 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D7F3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устойчивость к психологическому давлению;</w:t>
            </w:r>
          </w:p>
          <w:p w14:paraId="3649864E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воспитывать уважение к противнику</w:t>
            </w:r>
          </w:p>
        </w:tc>
      </w:tr>
      <w:tr w:rsidR="00D278F2" w:rsidRPr="004F6D42" w14:paraId="0A87F776" w14:textId="77777777" w:rsidTr="000542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75FC" w14:textId="77777777" w:rsidR="00D278F2" w:rsidRPr="004F6D42" w:rsidRDefault="00D278F2" w:rsidP="00D278F2">
            <w:pPr>
              <w:numPr>
                <w:ilvl w:val="0"/>
                <w:numId w:val="20"/>
              </w:numPr>
              <w:contextualSpacing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3504" w14:textId="5BD28387" w:rsidR="00D278F2" w:rsidRPr="004F6D42" w:rsidRDefault="00D278F2" w:rsidP="00D278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6A8" w14:textId="77777777" w:rsidR="00D278F2" w:rsidRPr="004F6D42" w:rsidRDefault="00D278F2" w:rsidP="00D278F2">
            <w:pPr>
              <w:rPr>
                <w:rFonts w:eastAsia="Times New Roman"/>
              </w:rPr>
            </w:pPr>
          </w:p>
        </w:tc>
        <w:tc>
          <w:tcPr>
            <w:tcW w:w="1871" w:type="dxa"/>
          </w:tcPr>
          <w:p w14:paraId="3BB64A75" w14:textId="77777777" w:rsidR="00D278F2" w:rsidRPr="00EA77F3" w:rsidRDefault="00D278F2" w:rsidP="00D278F2">
            <w:pPr>
              <w:rPr>
                <w:rFonts w:eastAsia="Times New Roman"/>
              </w:rPr>
            </w:pPr>
            <w:r w:rsidRPr="00EA77F3">
              <w:rPr>
                <w:rFonts w:eastAsia="Times New Roman"/>
              </w:rPr>
              <w:t>Гигиена, самоконтроль на занятиях настольным теннисом. Упражнения Жонглирование теннисным мячом.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32A9" w14:textId="77777777" w:rsidR="00D278F2" w:rsidRPr="004F6D42" w:rsidRDefault="00D278F2" w:rsidP="00D278F2">
            <w:pPr>
              <w:jc w:val="center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42A" w14:textId="77777777" w:rsidR="00D278F2" w:rsidRPr="004F6D42" w:rsidRDefault="00D278F2" w:rsidP="00D278F2">
            <w:pPr>
              <w:spacing w:before="100" w:beforeAutospacing="1"/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8FC6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>Комбинированная (сочетание теории и практики).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6178" w14:textId="77777777" w:rsidR="00D278F2" w:rsidRPr="004F6D42" w:rsidRDefault="00D278F2" w:rsidP="00D278F2">
            <w:pPr>
              <w:rPr>
                <w:rFonts w:eastAsia="Times New Roman"/>
              </w:rPr>
            </w:pPr>
            <w:r w:rsidRPr="004F6D42">
              <w:rPr>
                <w:rFonts w:eastAsia="Times New Roman"/>
              </w:rPr>
              <w:t xml:space="preserve">Формирование интеллектуальной культуры учащихся </w:t>
            </w:r>
            <w:proofErr w:type="gramStart"/>
            <w:r w:rsidRPr="004F6D42">
              <w:rPr>
                <w:rFonts w:eastAsia="Times New Roman"/>
              </w:rPr>
              <w:t>Способствовать</w:t>
            </w:r>
            <w:proofErr w:type="gramEnd"/>
            <w:r w:rsidRPr="004F6D42">
              <w:rPr>
                <w:rFonts w:eastAsia="Times New Roman"/>
              </w:rPr>
              <w:t xml:space="preserve"> формированию высокой творческой активности</w:t>
            </w:r>
          </w:p>
        </w:tc>
      </w:tr>
    </w:tbl>
    <w:p w14:paraId="1D2D2C8E" w14:textId="77777777" w:rsidR="00EA77F3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131063" w14:textId="77777777" w:rsidR="00EA77F3" w:rsidRPr="00F81514" w:rsidRDefault="00EA77F3" w:rsidP="001A5462">
      <w:pPr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6886C6" w14:textId="77777777" w:rsidR="001A5462" w:rsidRDefault="001A5462" w:rsidP="001A5462">
      <w:pPr>
        <w:jc w:val="center"/>
        <w:rPr>
          <w:rFonts w:ascii="Times New Roman" w:eastAsia="Times New Roman" w:hAnsi="Times New Roman" w:cs="Times New Roman"/>
          <w:b/>
        </w:rPr>
      </w:pPr>
    </w:p>
    <w:p w14:paraId="1407277C" w14:textId="77777777" w:rsidR="001A5462" w:rsidRDefault="001A5462" w:rsidP="001A5462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sectPr w:rsidR="001A54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26F70" w14:textId="77777777" w:rsidR="00FC75E3" w:rsidRDefault="00FC75E3">
      <w:pPr>
        <w:spacing w:after="0" w:line="240" w:lineRule="auto"/>
      </w:pPr>
      <w:r>
        <w:separator/>
      </w:r>
    </w:p>
  </w:endnote>
  <w:endnote w:type="continuationSeparator" w:id="0">
    <w:p w14:paraId="41972277" w14:textId="77777777" w:rsidR="00FC75E3" w:rsidRDefault="00FC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2B36C" w14:textId="77777777" w:rsidR="00FC75E3" w:rsidRDefault="00FC75E3">
      <w:pPr>
        <w:spacing w:after="0" w:line="240" w:lineRule="auto"/>
      </w:pPr>
      <w:r>
        <w:separator/>
      </w:r>
    </w:p>
  </w:footnote>
  <w:footnote w:type="continuationSeparator" w:id="0">
    <w:p w14:paraId="77EE9EE5" w14:textId="77777777" w:rsidR="00FC75E3" w:rsidRDefault="00FC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800636"/>
      <w:docPartObj>
        <w:docPartGallery w:val="Page Numbers (Top of Page)"/>
        <w:docPartUnique/>
      </w:docPartObj>
    </w:sdtPr>
    <w:sdtEndPr/>
    <w:sdtContent>
      <w:p w14:paraId="1A6F1027" w14:textId="77777777" w:rsidR="001A5462" w:rsidRDefault="001A546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8F2">
          <w:rPr>
            <w:noProof/>
          </w:rPr>
          <w:t>17</w:t>
        </w:r>
        <w:r>
          <w:fldChar w:fldCharType="end"/>
        </w:r>
      </w:p>
    </w:sdtContent>
  </w:sdt>
  <w:p w14:paraId="31CB5520" w14:textId="77777777" w:rsidR="001A5462" w:rsidRDefault="001A546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11FAB"/>
    <w:multiLevelType w:val="multilevel"/>
    <w:tmpl w:val="19CC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61FC"/>
    <w:multiLevelType w:val="multilevel"/>
    <w:tmpl w:val="83B8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F3E54"/>
    <w:multiLevelType w:val="hybridMultilevel"/>
    <w:tmpl w:val="955C97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B1337"/>
    <w:multiLevelType w:val="multilevel"/>
    <w:tmpl w:val="13305B7E"/>
    <w:lvl w:ilvl="0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  <w:sz w:val="28"/>
      </w:rPr>
    </w:lvl>
    <w:lvl w:ilvl="1">
      <w:start w:val="10"/>
      <w:numFmt w:val="decimal"/>
      <w:isLgl/>
      <w:lvlText w:val="%1.%2."/>
      <w:lvlJc w:val="left"/>
      <w:pPr>
        <w:ind w:left="40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EF1714"/>
    <w:multiLevelType w:val="multilevel"/>
    <w:tmpl w:val="1A28D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C0A7D"/>
    <w:multiLevelType w:val="hybridMultilevel"/>
    <w:tmpl w:val="76AE79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043DA3"/>
    <w:multiLevelType w:val="multilevel"/>
    <w:tmpl w:val="9898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843205"/>
    <w:multiLevelType w:val="multilevel"/>
    <w:tmpl w:val="39DE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A05537"/>
    <w:multiLevelType w:val="hybridMultilevel"/>
    <w:tmpl w:val="C3702AD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97582"/>
    <w:multiLevelType w:val="hybridMultilevel"/>
    <w:tmpl w:val="819817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83340"/>
    <w:multiLevelType w:val="hybridMultilevel"/>
    <w:tmpl w:val="E99EE7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B15AE"/>
    <w:multiLevelType w:val="multilevel"/>
    <w:tmpl w:val="CD68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5778E3"/>
    <w:multiLevelType w:val="hybridMultilevel"/>
    <w:tmpl w:val="FE7ECE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62A69"/>
    <w:multiLevelType w:val="hybridMultilevel"/>
    <w:tmpl w:val="222C3F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A5F1E"/>
    <w:multiLevelType w:val="hybridMultilevel"/>
    <w:tmpl w:val="1B222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77643"/>
    <w:multiLevelType w:val="hybridMultilevel"/>
    <w:tmpl w:val="964EC9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24F6E"/>
    <w:multiLevelType w:val="multilevel"/>
    <w:tmpl w:val="EBB41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021066"/>
    <w:multiLevelType w:val="hybridMultilevel"/>
    <w:tmpl w:val="86FC16E2"/>
    <w:lvl w:ilvl="0" w:tplc="4AF28B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729C9"/>
    <w:multiLevelType w:val="multilevel"/>
    <w:tmpl w:val="611A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F0516D"/>
    <w:multiLevelType w:val="multilevel"/>
    <w:tmpl w:val="18B6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"/>
  </w:num>
  <w:num w:numId="5">
    <w:abstractNumId w:val="0"/>
  </w:num>
  <w:num w:numId="6">
    <w:abstractNumId w:val="7"/>
  </w:num>
  <w:num w:numId="7">
    <w:abstractNumId w:val="19"/>
  </w:num>
  <w:num w:numId="8">
    <w:abstractNumId w:val="4"/>
  </w:num>
  <w:num w:numId="9">
    <w:abstractNumId w:val="18"/>
  </w:num>
  <w:num w:numId="10">
    <w:abstractNumId w:val="16"/>
  </w:num>
  <w:num w:numId="11">
    <w:abstractNumId w:val="3"/>
  </w:num>
  <w:num w:numId="12">
    <w:abstractNumId w:val="11"/>
  </w:num>
  <w:num w:numId="13">
    <w:abstractNumId w:val="6"/>
  </w:num>
  <w:num w:numId="14">
    <w:abstractNumId w:val="17"/>
  </w:num>
  <w:num w:numId="15">
    <w:abstractNumId w:val="9"/>
  </w:num>
  <w:num w:numId="16">
    <w:abstractNumId w:val="12"/>
  </w:num>
  <w:num w:numId="17">
    <w:abstractNumId w:val="2"/>
  </w:num>
  <w:num w:numId="18">
    <w:abstractNumId w:val="10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5B"/>
    <w:rsid w:val="00013283"/>
    <w:rsid w:val="00053696"/>
    <w:rsid w:val="001A5462"/>
    <w:rsid w:val="001D45D0"/>
    <w:rsid w:val="00236614"/>
    <w:rsid w:val="00237061"/>
    <w:rsid w:val="00274221"/>
    <w:rsid w:val="00400DC6"/>
    <w:rsid w:val="004C0470"/>
    <w:rsid w:val="004D799D"/>
    <w:rsid w:val="004E70CB"/>
    <w:rsid w:val="00562D4D"/>
    <w:rsid w:val="006F2B2E"/>
    <w:rsid w:val="0075066C"/>
    <w:rsid w:val="007D19A4"/>
    <w:rsid w:val="008331B1"/>
    <w:rsid w:val="0097785A"/>
    <w:rsid w:val="009B3B5B"/>
    <w:rsid w:val="009B65F9"/>
    <w:rsid w:val="009F0CA2"/>
    <w:rsid w:val="00A23044"/>
    <w:rsid w:val="00C638F1"/>
    <w:rsid w:val="00C7231D"/>
    <w:rsid w:val="00CB5F3A"/>
    <w:rsid w:val="00CE2B8C"/>
    <w:rsid w:val="00D07C90"/>
    <w:rsid w:val="00D10207"/>
    <w:rsid w:val="00D278F2"/>
    <w:rsid w:val="00D47636"/>
    <w:rsid w:val="00D5252E"/>
    <w:rsid w:val="00E107C5"/>
    <w:rsid w:val="00E46ECA"/>
    <w:rsid w:val="00E84229"/>
    <w:rsid w:val="00EA77F3"/>
    <w:rsid w:val="00EB796D"/>
    <w:rsid w:val="00F43F53"/>
    <w:rsid w:val="00FC6B62"/>
    <w:rsid w:val="00FC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524E"/>
  <w15:docId w15:val="{F2AE00E2-EDB3-4811-87FF-9BF2A0C2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B5B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1A54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1A546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5462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caps/>
      <w:sz w:val="32"/>
      <w:szCs w:val="20"/>
    </w:rPr>
  </w:style>
  <w:style w:type="paragraph" w:styleId="6">
    <w:name w:val="heading 6"/>
    <w:basedOn w:val="a"/>
    <w:next w:val="a"/>
    <w:link w:val="60"/>
    <w:qFormat/>
    <w:rsid w:val="001A5462"/>
    <w:pPr>
      <w:overflowPunct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CA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0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23044"/>
    <w:pPr>
      <w:widowControl w:val="0"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2304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30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230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A23044"/>
    <w:pPr>
      <w:shd w:val="clear" w:color="auto" w:fill="FFFFFF"/>
      <w:spacing w:before="120" w:after="30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A23044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21">
    <w:name w:val="Основной текст (2)"/>
    <w:link w:val="210"/>
    <w:uiPriority w:val="99"/>
    <w:rsid w:val="00A23044"/>
    <w:rPr>
      <w:sz w:val="28"/>
      <w:szCs w:val="28"/>
      <w:shd w:val="clear" w:color="auto" w:fill="FFFFFF"/>
    </w:rPr>
  </w:style>
  <w:style w:type="character" w:customStyle="1" w:styleId="31">
    <w:name w:val="Основной текст (3)"/>
    <w:link w:val="310"/>
    <w:uiPriority w:val="99"/>
    <w:rsid w:val="00A23044"/>
    <w:rPr>
      <w:sz w:val="28"/>
      <w:szCs w:val="28"/>
      <w:shd w:val="clear" w:color="auto" w:fill="FFFFFF"/>
    </w:rPr>
  </w:style>
  <w:style w:type="character" w:customStyle="1" w:styleId="4">
    <w:name w:val="Основной текст (4)"/>
    <w:link w:val="41"/>
    <w:uiPriority w:val="99"/>
    <w:rsid w:val="00A23044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23044"/>
    <w:pPr>
      <w:shd w:val="clear" w:color="auto" w:fill="FFFFFF"/>
      <w:spacing w:after="0" w:line="322" w:lineRule="exact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A23044"/>
    <w:pPr>
      <w:shd w:val="clear" w:color="auto" w:fill="FFFFFF"/>
      <w:spacing w:after="0" w:line="322" w:lineRule="exact"/>
      <w:ind w:firstLine="340"/>
      <w:jc w:val="both"/>
    </w:pPr>
    <w:rPr>
      <w:rFonts w:eastAsiaTheme="minorHAnsi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A23044"/>
    <w:pPr>
      <w:shd w:val="clear" w:color="auto" w:fill="FFFFFF"/>
      <w:spacing w:after="0" w:line="322" w:lineRule="exact"/>
      <w:ind w:hanging="2080"/>
    </w:pPr>
    <w:rPr>
      <w:rFonts w:eastAsiaTheme="minorHAnsi"/>
      <w:sz w:val="28"/>
      <w:szCs w:val="28"/>
      <w:lang w:eastAsia="en-US"/>
    </w:rPr>
  </w:style>
  <w:style w:type="character" w:customStyle="1" w:styleId="5">
    <w:name w:val="Основной текст (5)"/>
    <w:link w:val="51"/>
    <w:uiPriority w:val="99"/>
    <w:rsid w:val="00A23044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uiPriority w:val="99"/>
    <w:rsid w:val="00A23044"/>
    <w:rPr>
      <w:noProof/>
      <w:sz w:val="8"/>
      <w:szCs w:val="8"/>
      <w:shd w:val="clear" w:color="auto" w:fill="FFFFFF"/>
    </w:rPr>
  </w:style>
  <w:style w:type="character" w:customStyle="1" w:styleId="61">
    <w:name w:val="Основной текст (6)"/>
    <w:link w:val="610"/>
    <w:uiPriority w:val="99"/>
    <w:rsid w:val="00A23044"/>
    <w:rPr>
      <w:noProof/>
      <w:sz w:val="10"/>
      <w:szCs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23044"/>
    <w:pPr>
      <w:shd w:val="clear" w:color="auto" w:fill="FFFFFF"/>
      <w:spacing w:after="0" w:line="240" w:lineRule="atLeast"/>
    </w:pPr>
    <w:rPr>
      <w:rFonts w:eastAsiaTheme="minorHAnsi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A23044"/>
    <w:pPr>
      <w:shd w:val="clear" w:color="auto" w:fill="FFFFFF"/>
      <w:spacing w:after="0" w:line="240" w:lineRule="atLeast"/>
    </w:pPr>
    <w:rPr>
      <w:rFonts w:eastAsiaTheme="minorHAnsi"/>
      <w:noProof/>
      <w:sz w:val="8"/>
      <w:szCs w:val="8"/>
      <w:lang w:eastAsia="en-US"/>
    </w:rPr>
  </w:style>
  <w:style w:type="paragraph" w:customStyle="1" w:styleId="610">
    <w:name w:val="Основной текст (6)1"/>
    <w:basedOn w:val="a"/>
    <w:link w:val="61"/>
    <w:uiPriority w:val="99"/>
    <w:rsid w:val="00A23044"/>
    <w:pPr>
      <w:shd w:val="clear" w:color="auto" w:fill="FFFFFF"/>
      <w:spacing w:after="0" w:line="240" w:lineRule="atLeast"/>
    </w:pPr>
    <w:rPr>
      <w:rFonts w:eastAsiaTheme="minorHAnsi"/>
      <w:noProof/>
      <w:sz w:val="10"/>
      <w:szCs w:val="10"/>
      <w:lang w:eastAsia="en-US"/>
    </w:rPr>
  </w:style>
  <w:style w:type="character" w:customStyle="1" w:styleId="10">
    <w:name w:val="Заголовок 1 Знак"/>
    <w:basedOn w:val="a0"/>
    <w:link w:val="1"/>
    <w:rsid w:val="001A54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1A54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A5462"/>
    <w:rPr>
      <w:rFonts w:ascii="Times New Roman" w:eastAsia="Arial Unicode MS" w:hAnsi="Times New Roman" w:cs="Times New Roman"/>
      <w:caps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A5462"/>
    <w:rPr>
      <w:rFonts w:ascii="Times New Roman" w:eastAsia="Times New Roman" w:hAnsi="Times New Roman" w:cs="Times New Roman"/>
      <w:b/>
      <w:bCs/>
      <w:lang w:eastAsia="ru-RU"/>
    </w:rPr>
  </w:style>
  <w:style w:type="table" w:styleId="a7">
    <w:name w:val="Table Grid"/>
    <w:basedOn w:val="a1"/>
    <w:rsid w:val="001A54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"/>
    <w:link w:val="a9"/>
    <w:uiPriority w:val="99"/>
    <w:rsid w:val="001A546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1A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A5462"/>
  </w:style>
  <w:style w:type="paragraph" w:styleId="ab">
    <w:name w:val="Balloon Text"/>
    <w:basedOn w:val="a"/>
    <w:link w:val="ac"/>
    <w:semiHidden/>
    <w:rsid w:val="001A546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546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rsid w:val="001A546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1A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1A5462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A5462"/>
    <w:pPr>
      <w:widowControl w:val="0"/>
      <w:autoSpaceDE w:val="0"/>
      <w:autoSpaceDN w:val="0"/>
      <w:adjustRightInd w:val="0"/>
      <w:spacing w:after="0" w:line="278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3">
    <w:name w:val="Font Style33"/>
    <w:uiPriority w:val="99"/>
    <w:rsid w:val="001A5462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1A546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1A5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A5462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1A5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rsid w:val="001A546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1">
    <w:name w:val="Font Style41"/>
    <w:uiPriority w:val="99"/>
    <w:rsid w:val="001A5462"/>
    <w:rPr>
      <w:rFonts w:ascii="Times New Roman" w:hAnsi="Times New Roman" w:cs="Times New Roman"/>
      <w:b/>
      <w:bCs/>
      <w:sz w:val="26"/>
      <w:szCs w:val="26"/>
    </w:rPr>
  </w:style>
  <w:style w:type="character" w:styleId="af">
    <w:name w:val="line number"/>
    <w:rsid w:val="001A5462"/>
  </w:style>
  <w:style w:type="paragraph" w:styleId="af0">
    <w:name w:val="No Spacing"/>
    <w:uiPriority w:val="1"/>
    <w:qFormat/>
    <w:rsid w:val="001A5462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ody Text Indent"/>
    <w:basedOn w:val="a"/>
    <w:link w:val="af2"/>
    <w:unhideWhenUsed/>
    <w:rsid w:val="001A5462"/>
    <w:pPr>
      <w:spacing w:after="120"/>
      <w:ind w:left="283" w:firstLine="709"/>
    </w:pPr>
    <w:rPr>
      <w:rFonts w:eastAsiaTheme="minorHAnsi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1A5462"/>
  </w:style>
  <w:style w:type="numbering" w:customStyle="1" w:styleId="11">
    <w:name w:val="Нет списка1"/>
    <w:next w:val="a2"/>
    <w:semiHidden/>
    <w:rsid w:val="001A5462"/>
  </w:style>
  <w:style w:type="character" w:styleId="af3">
    <w:name w:val="Hyperlink"/>
    <w:basedOn w:val="a0"/>
    <w:rsid w:val="001A5462"/>
    <w:rPr>
      <w:color w:val="0000FF"/>
      <w:u w:val="single"/>
    </w:rPr>
  </w:style>
  <w:style w:type="character" w:styleId="af4">
    <w:name w:val="FollowedHyperlink"/>
    <w:basedOn w:val="a0"/>
    <w:rsid w:val="001A5462"/>
    <w:rPr>
      <w:color w:val="0000FF"/>
      <w:u w:val="single"/>
    </w:rPr>
  </w:style>
  <w:style w:type="character" w:customStyle="1" w:styleId="revlinks-stub">
    <w:name w:val="rev_links-stub"/>
    <w:basedOn w:val="a0"/>
    <w:rsid w:val="001A5462"/>
  </w:style>
  <w:style w:type="table" w:customStyle="1" w:styleId="12">
    <w:name w:val="Сетка таблицы1"/>
    <w:basedOn w:val="a1"/>
    <w:next w:val="a7"/>
    <w:uiPriority w:val="59"/>
    <w:rsid w:val="001A546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1">
    <w:name w:val="c21"/>
    <w:basedOn w:val="a"/>
    <w:rsid w:val="001A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1A5462"/>
  </w:style>
  <w:style w:type="paragraph" w:customStyle="1" w:styleId="c5">
    <w:name w:val="c5"/>
    <w:basedOn w:val="a"/>
    <w:rsid w:val="001A5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A5462"/>
  </w:style>
  <w:style w:type="character" w:customStyle="1" w:styleId="c49">
    <w:name w:val="c49"/>
    <w:basedOn w:val="a0"/>
    <w:rsid w:val="001A5462"/>
  </w:style>
  <w:style w:type="character" w:customStyle="1" w:styleId="c24">
    <w:name w:val="c24"/>
    <w:basedOn w:val="a0"/>
    <w:rsid w:val="001A5462"/>
  </w:style>
  <w:style w:type="character" w:customStyle="1" w:styleId="c11">
    <w:name w:val="c11"/>
    <w:basedOn w:val="a0"/>
    <w:rsid w:val="001A5462"/>
  </w:style>
  <w:style w:type="table" w:customStyle="1" w:styleId="110">
    <w:name w:val="Сетка таблицы11"/>
    <w:basedOn w:val="a1"/>
    <w:next w:val="a7"/>
    <w:rsid w:val="00EA77F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FB1E3-CDF8-4C2C-AD58-17E45901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3564</Words>
  <Characters>20317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dcterms:created xsi:type="dcterms:W3CDTF">2022-09-07T18:43:00Z</dcterms:created>
  <dcterms:modified xsi:type="dcterms:W3CDTF">2024-09-08T15:34:00Z</dcterms:modified>
</cp:coreProperties>
</file>